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7F679" w14:textId="77777777" w:rsidR="001F778A" w:rsidRPr="00893B92" w:rsidRDefault="001F778A" w:rsidP="001F778A">
      <w:pPr>
        <w:pStyle w:val="K01-basistekst"/>
        <w:jc w:val="center"/>
        <w:rPr>
          <w:rFonts w:asciiTheme="minorHAnsi" w:hAnsiTheme="minorHAnsi" w:cstheme="minorHAnsi"/>
          <w:szCs w:val="18"/>
          <w:lang w:eastAsia="en-US"/>
        </w:rPr>
      </w:pPr>
      <w:r w:rsidRPr="00893B92">
        <w:rPr>
          <w:rFonts w:asciiTheme="minorHAnsi" w:hAnsiTheme="minorHAnsi" w:cstheme="minorHAnsi"/>
          <w:szCs w:val="18"/>
          <w:lang w:eastAsia="en-US"/>
        </w:rPr>
        <w:t>Verklaring met betrekking tot de</w:t>
      </w:r>
    </w:p>
    <w:p w14:paraId="57C72E90" w14:textId="77777777" w:rsidR="001F778A" w:rsidRPr="00893B92" w:rsidRDefault="001F778A" w:rsidP="001F778A">
      <w:pPr>
        <w:pStyle w:val="K01-basistekst"/>
        <w:jc w:val="center"/>
        <w:rPr>
          <w:rFonts w:asciiTheme="minorHAnsi" w:hAnsiTheme="minorHAnsi" w:cstheme="minorHAnsi"/>
          <w:szCs w:val="18"/>
          <w:lang w:eastAsia="en-US"/>
        </w:rPr>
      </w:pPr>
    </w:p>
    <w:p w14:paraId="0F522368" w14:textId="77777777" w:rsidR="001F778A" w:rsidRPr="00893B92" w:rsidRDefault="001F778A" w:rsidP="001F778A">
      <w:pPr>
        <w:pStyle w:val="K01-basistekst"/>
        <w:jc w:val="center"/>
        <w:rPr>
          <w:rFonts w:asciiTheme="minorHAnsi" w:hAnsiTheme="minorHAnsi" w:cstheme="minorHAnsi"/>
          <w:szCs w:val="18"/>
          <w:lang w:eastAsia="en-US"/>
        </w:rPr>
      </w:pPr>
      <w:r w:rsidRPr="00893B92">
        <w:rPr>
          <w:rFonts w:asciiTheme="minorHAnsi" w:hAnsiTheme="minorHAnsi" w:cstheme="minorHAnsi"/>
          <w:szCs w:val="18"/>
          <w:lang w:eastAsia="en-US"/>
        </w:rPr>
        <w:t>GEHEIMHOUDINGSPLICHT</w:t>
      </w:r>
    </w:p>
    <w:p w14:paraId="5D24FF22" w14:textId="77777777" w:rsidR="001F778A" w:rsidRPr="00893B92" w:rsidRDefault="001F778A" w:rsidP="001F778A">
      <w:pPr>
        <w:pStyle w:val="K01-basistekst"/>
        <w:jc w:val="center"/>
        <w:rPr>
          <w:rFonts w:asciiTheme="minorHAnsi" w:hAnsiTheme="minorHAnsi" w:cstheme="minorHAnsi"/>
          <w:szCs w:val="18"/>
          <w:lang w:eastAsia="en-US"/>
        </w:rPr>
      </w:pPr>
    </w:p>
    <w:p w14:paraId="6F5C9796" w14:textId="77777777" w:rsidR="001F778A" w:rsidRPr="00893B92" w:rsidRDefault="001F778A" w:rsidP="001F778A">
      <w:pPr>
        <w:pStyle w:val="K01-basistekst"/>
        <w:rPr>
          <w:rFonts w:asciiTheme="minorHAnsi" w:hAnsiTheme="minorHAnsi" w:cstheme="minorHAnsi"/>
          <w:szCs w:val="18"/>
          <w:lang w:eastAsia="en-US"/>
        </w:rPr>
      </w:pPr>
    </w:p>
    <w:p w14:paraId="4E304655" w14:textId="77777777" w:rsidR="001F778A" w:rsidRPr="00893B92" w:rsidRDefault="001F778A" w:rsidP="001F778A">
      <w:pPr>
        <w:pStyle w:val="K01-basistekst"/>
        <w:rPr>
          <w:rFonts w:asciiTheme="minorHAnsi" w:hAnsiTheme="minorHAnsi" w:cstheme="minorHAnsi"/>
          <w:szCs w:val="18"/>
          <w:lang w:eastAsia="en-US"/>
        </w:rPr>
      </w:pPr>
      <w:r w:rsidRPr="00893B92">
        <w:rPr>
          <w:rFonts w:asciiTheme="minorHAnsi" w:hAnsiTheme="minorHAnsi" w:cstheme="minorHAnsi"/>
          <w:szCs w:val="18"/>
          <w:lang w:eastAsia="en-US"/>
        </w:rPr>
        <w:t>Ondergetekende</w:t>
      </w:r>
    </w:p>
    <w:p w14:paraId="2D071A00" w14:textId="77777777" w:rsidR="001F778A" w:rsidRPr="00893B92" w:rsidRDefault="001F778A" w:rsidP="001F778A">
      <w:pPr>
        <w:pStyle w:val="K01-basistekst"/>
        <w:rPr>
          <w:rFonts w:asciiTheme="minorHAnsi" w:hAnsiTheme="minorHAnsi" w:cstheme="minorHAnsi"/>
          <w:szCs w:val="18"/>
          <w:lang w:eastAsia="en-US"/>
        </w:rPr>
      </w:pPr>
    </w:p>
    <w:p w14:paraId="047D33CA" w14:textId="77777777" w:rsidR="001F778A" w:rsidRPr="00893B92" w:rsidRDefault="001F778A" w:rsidP="001F778A">
      <w:pPr>
        <w:pStyle w:val="K01-basistekst"/>
        <w:rPr>
          <w:rFonts w:asciiTheme="minorHAnsi" w:hAnsiTheme="minorHAnsi" w:cstheme="minorHAnsi"/>
          <w:szCs w:val="18"/>
          <w:lang w:eastAsia="en-US"/>
        </w:rPr>
      </w:pPr>
      <w:r w:rsidRPr="00893B92">
        <w:rPr>
          <w:rFonts w:asciiTheme="minorHAnsi" w:hAnsiTheme="minorHAnsi" w:cstheme="minorHAnsi"/>
          <w:szCs w:val="18"/>
          <w:lang w:eastAsia="en-US"/>
        </w:rPr>
        <w:t>Naam</w:t>
      </w:r>
      <w:r w:rsidRPr="00893B92">
        <w:rPr>
          <w:rFonts w:asciiTheme="minorHAnsi" w:hAnsiTheme="minorHAnsi" w:cstheme="minorHAnsi"/>
          <w:szCs w:val="18"/>
          <w:lang w:eastAsia="en-US"/>
        </w:rPr>
        <w:tab/>
      </w:r>
      <w:r w:rsidRPr="00893B92">
        <w:rPr>
          <w:rFonts w:asciiTheme="minorHAnsi" w:hAnsiTheme="minorHAnsi" w:cstheme="minorHAnsi"/>
          <w:szCs w:val="18"/>
          <w:lang w:eastAsia="en-US"/>
        </w:rPr>
        <w:tab/>
      </w:r>
      <w:r w:rsidRPr="00893B92">
        <w:rPr>
          <w:rFonts w:asciiTheme="minorHAnsi" w:hAnsiTheme="minorHAnsi" w:cstheme="minorHAnsi"/>
          <w:szCs w:val="18"/>
          <w:lang w:eastAsia="en-US"/>
        </w:rPr>
        <w:tab/>
        <w:t>:</w:t>
      </w:r>
    </w:p>
    <w:p w14:paraId="5238924A" w14:textId="77777777" w:rsidR="001F778A" w:rsidRPr="00893B92" w:rsidRDefault="001F778A" w:rsidP="001F778A">
      <w:pPr>
        <w:pStyle w:val="K01-basistekst"/>
        <w:rPr>
          <w:rFonts w:asciiTheme="minorHAnsi" w:hAnsiTheme="minorHAnsi" w:cstheme="minorHAnsi"/>
          <w:szCs w:val="18"/>
          <w:lang w:eastAsia="en-US"/>
        </w:rPr>
      </w:pPr>
    </w:p>
    <w:p w14:paraId="5F510CC7" w14:textId="07C17A0D" w:rsidR="001F778A" w:rsidRPr="00893B92" w:rsidRDefault="001F778A" w:rsidP="001F778A">
      <w:pPr>
        <w:pStyle w:val="K01-basistekst"/>
        <w:rPr>
          <w:rFonts w:asciiTheme="minorHAnsi" w:hAnsiTheme="minorHAnsi" w:cstheme="minorHAnsi"/>
          <w:szCs w:val="18"/>
          <w:lang w:eastAsia="en-US"/>
        </w:rPr>
      </w:pPr>
      <w:r w:rsidRPr="00893B92">
        <w:rPr>
          <w:rFonts w:asciiTheme="minorHAnsi" w:hAnsiTheme="minorHAnsi" w:cstheme="minorHAnsi"/>
          <w:szCs w:val="18"/>
          <w:lang w:eastAsia="en-US"/>
        </w:rPr>
        <w:t>Geboortedatum</w:t>
      </w:r>
      <w:r w:rsidRPr="00893B92">
        <w:rPr>
          <w:rFonts w:asciiTheme="minorHAnsi" w:hAnsiTheme="minorHAnsi" w:cstheme="minorHAnsi"/>
          <w:szCs w:val="18"/>
          <w:lang w:eastAsia="en-US"/>
        </w:rPr>
        <w:tab/>
        <w:t>:</w:t>
      </w:r>
    </w:p>
    <w:p w14:paraId="43641DB6" w14:textId="77777777" w:rsidR="001F778A" w:rsidRPr="00893B92" w:rsidRDefault="001F778A" w:rsidP="001F778A">
      <w:pPr>
        <w:pStyle w:val="K01-basistekst"/>
        <w:rPr>
          <w:rFonts w:asciiTheme="minorHAnsi" w:hAnsiTheme="minorHAnsi" w:cstheme="minorHAnsi"/>
          <w:szCs w:val="18"/>
          <w:lang w:eastAsia="en-US"/>
        </w:rPr>
      </w:pPr>
    </w:p>
    <w:p w14:paraId="72D4ACC6" w14:textId="24740683" w:rsidR="001F778A" w:rsidRPr="00893B92" w:rsidRDefault="001F778A" w:rsidP="001F778A">
      <w:pPr>
        <w:pStyle w:val="K01-basistekst"/>
        <w:rPr>
          <w:rFonts w:asciiTheme="minorHAnsi" w:hAnsiTheme="minorHAnsi" w:cstheme="minorHAnsi"/>
          <w:szCs w:val="18"/>
          <w:lang w:eastAsia="en-US"/>
        </w:rPr>
      </w:pPr>
      <w:r w:rsidRPr="00893B92">
        <w:rPr>
          <w:rFonts w:asciiTheme="minorHAnsi" w:hAnsiTheme="minorHAnsi" w:cstheme="minorHAnsi"/>
          <w:szCs w:val="18"/>
          <w:lang w:eastAsia="en-US"/>
        </w:rPr>
        <w:t>Geboorteplaats</w:t>
      </w:r>
      <w:r w:rsidRPr="00893B92">
        <w:rPr>
          <w:rFonts w:asciiTheme="minorHAnsi" w:hAnsiTheme="minorHAnsi" w:cstheme="minorHAnsi"/>
          <w:szCs w:val="18"/>
          <w:lang w:eastAsia="en-US"/>
        </w:rPr>
        <w:tab/>
        <w:t>:</w:t>
      </w:r>
    </w:p>
    <w:p w14:paraId="63F52A14" w14:textId="77777777" w:rsidR="001F778A" w:rsidRPr="00893B92" w:rsidRDefault="001F778A" w:rsidP="001F778A">
      <w:pPr>
        <w:pStyle w:val="K01-basistekst"/>
        <w:rPr>
          <w:rFonts w:asciiTheme="minorHAnsi" w:hAnsiTheme="minorHAnsi" w:cstheme="minorHAnsi"/>
          <w:szCs w:val="18"/>
          <w:lang w:eastAsia="en-US"/>
        </w:rPr>
      </w:pPr>
    </w:p>
    <w:p w14:paraId="4F5C2EBC" w14:textId="77777777" w:rsidR="001F778A" w:rsidRPr="00893B92" w:rsidRDefault="001F778A" w:rsidP="001F778A">
      <w:pPr>
        <w:pStyle w:val="K01-basistekst"/>
        <w:rPr>
          <w:rFonts w:asciiTheme="minorHAnsi" w:hAnsiTheme="minorHAnsi" w:cstheme="minorHAnsi"/>
          <w:szCs w:val="18"/>
          <w:lang w:eastAsia="en-US"/>
        </w:rPr>
      </w:pPr>
      <w:r w:rsidRPr="00893B92">
        <w:rPr>
          <w:rFonts w:asciiTheme="minorHAnsi" w:hAnsiTheme="minorHAnsi" w:cstheme="minorHAnsi"/>
          <w:szCs w:val="18"/>
          <w:lang w:eastAsia="en-US"/>
        </w:rPr>
        <w:t>Werkzaam bij</w:t>
      </w:r>
      <w:r w:rsidRPr="00893B92">
        <w:rPr>
          <w:rFonts w:asciiTheme="minorHAnsi" w:hAnsiTheme="minorHAnsi" w:cstheme="minorHAnsi"/>
          <w:szCs w:val="18"/>
          <w:lang w:eastAsia="en-US"/>
        </w:rPr>
        <w:tab/>
      </w:r>
      <w:r w:rsidRPr="00893B92">
        <w:rPr>
          <w:rFonts w:asciiTheme="minorHAnsi" w:hAnsiTheme="minorHAnsi" w:cstheme="minorHAnsi"/>
          <w:szCs w:val="18"/>
          <w:lang w:eastAsia="en-US"/>
        </w:rPr>
        <w:tab/>
        <w:t>:</w:t>
      </w:r>
    </w:p>
    <w:p w14:paraId="1E79CA99" w14:textId="77777777" w:rsidR="001F778A" w:rsidRPr="00893B92" w:rsidRDefault="001F778A" w:rsidP="001F778A">
      <w:pPr>
        <w:pStyle w:val="K01-basistekst"/>
        <w:rPr>
          <w:rFonts w:asciiTheme="minorHAnsi" w:hAnsiTheme="minorHAnsi" w:cstheme="minorHAnsi"/>
          <w:szCs w:val="18"/>
          <w:lang w:eastAsia="en-US"/>
        </w:rPr>
      </w:pPr>
    </w:p>
    <w:p w14:paraId="415E236D" w14:textId="1251C354" w:rsidR="001F778A" w:rsidRPr="00893B92" w:rsidRDefault="001F778A" w:rsidP="001F778A">
      <w:pPr>
        <w:pStyle w:val="K01-basistekst"/>
        <w:rPr>
          <w:rFonts w:asciiTheme="minorHAnsi" w:hAnsiTheme="minorHAnsi" w:cstheme="minorHAnsi"/>
          <w:szCs w:val="18"/>
          <w:lang w:eastAsia="en-US"/>
        </w:rPr>
      </w:pPr>
      <w:r w:rsidRPr="00893B92">
        <w:rPr>
          <w:rFonts w:asciiTheme="minorHAnsi" w:hAnsiTheme="minorHAnsi" w:cstheme="minorHAnsi"/>
          <w:szCs w:val="18"/>
          <w:lang w:eastAsia="en-US"/>
        </w:rPr>
        <w:t>Verklaart hierbij</w:t>
      </w:r>
      <w:r>
        <w:rPr>
          <w:rFonts w:asciiTheme="minorHAnsi" w:hAnsiTheme="minorHAnsi" w:cstheme="minorHAnsi"/>
          <w:szCs w:val="18"/>
          <w:lang w:eastAsia="en-US"/>
        </w:rPr>
        <w:t>:</w:t>
      </w:r>
    </w:p>
    <w:p w14:paraId="5381F040" w14:textId="77777777" w:rsidR="001F778A" w:rsidRPr="00893B92" w:rsidRDefault="001F778A" w:rsidP="001F778A">
      <w:pPr>
        <w:pStyle w:val="K01-basistekst"/>
        <w:rPr>
          <w:rFonts w:asciiTheme="minorHAnsi" w:hAnsiTheme="minorHAnsi" w:cstheme="minorHAnsi"/>
          <w:szCs w:val="18"/>
          <w:lang w:eastAsia="en-US"/>
        </w:rPr>
      </w:pPr>
    </w:p>
    <w:p w14:paraId="3AEAB76B" w14:textId="70F41B59" w:rsidR="001F778A" w:rsidRPr="00893B92" w:rsidRDefault="001F778A" w:rsidP="001F778A">
      <w:pPr>
        <w:pStyle w:val="K01-basistekst"/>
        <w:numPr>
          <w:ilvl w:val="0"/>
          <w:numId w:val="37"/>
        </w:numPr>
        <w:rPr>
          <w:rFonts w:asciiTheme="minorHAnsi" w:hAnsiTheme="minorHAnsi" w:cstheme="minorHAnsi"/>
          <w:szCs w:val="18"/>
          <w:lang w:eastAsia="en-US"/>
        </w:rPr>
      </w:pPr>
      <w:r w:rsidRPr="00893B92">
        <w:rPr>
          <w:rFonts w:asciiTheme="minorHAnsi" w:hAnsiTheme="minorHAnsi" w:cstheme="minorHAnsi"/>
          <w:szCs w:val="18"/>
          <w:lang w:eastAsia="en-US"/>
        </w:rPr>
        <w:t xml:space="preserve">dat hij/zij op de hoogte is gesteld van zijn verplichtingen tot geheimhouding van de vertrouwelijke gegevens van de </w:t>
      </w:r>
      <w:r>
        <w:rPr>
          <w:rFonts w:asciiTheme="minorHAnsi" w:hAnsiTheme="minorHAnsi" w:cstheme="minorHAnsi"/>
          <w:szCs w:val="18"/>
          <w:lang w:eastAsia="en-US"/>
        </w:rPr>
        <w:t>Veiligheidsregio Zuid-Holland Zuid</w:t>
      </w:r>
      <w:r w:rsidRPr="00893B92">
        <w:rPr>
          <w:rFonts w:asciiTheme="minorHAnsi" w:hAnsiTheme="minorHAnsi" w:cstheme="minorHAnsi"/>
          <w:szCs w:val="18"/>
          <w:lang w:eastAsia="en-US"/>
        </w:rPr>
        <w:t xml:space="preserve">  die hem/haar ter kennis (kunnen) komen, ingevolge de </w:t>
      </w:r>
      <w:hyperlink r:id="rId11" w:history="1">
        <w:r>
          <w:rPr>
            <w:rStyle w:val="Hyperlink"/>
            <w:rFonts w:asciiTheme="minorHAnsi" w:hAnsiTheme="minorHAnsi" w:cstheme="minorHAnsi"/>
            <w:szCs w:val="18"/>
            <w:lang w:eastAsia="en-US"/>
          </w:rPr>
          <w:t>Artikel 9 Ambtenarenwet 2017</w:t>
        </w:r>
      </w:hyperlink>
      <w:r w:rsidRPr="00893B92">
        <w:rPr>
          <w:rFonts w:asciiTheme="minorHAnsi" w:hAnsiTheme="minorHAnsi" w:cstheme="minorHAnsi"/>
          <w:szCs w:val="18"/>
          <w:lang w:eastAsia="en-US"/>
        </w:rPr>
        <w:t>;</w:t>
      </w:r>
    </w:p>
    <w:p w14:paraId="598B5A7D" w14:textId="77777777" w:rsidR="001F778A" w:rsidRPr="00893B92" w:rsidRDefault="001F778A" w:rsidP="001F778A">
      <w:pPr>
        <w:pStyle w:val="K01-basistekst"/>
        <w:rPr>
          <w:rFonts w:asciiTheme="minorHAnsi" w:hAnsiTheme="minorHAnsi" w:cstheme="minorHAnsi"/>
          <w:szCs w:val="18"/>
          <w:lang w:eastAsia="en-US"/>
        </w:rPr>
      </w:pPr>
    </w:p>
    <w:p w14:paraId="521B4659" w14:textId="77777777" w:rsidR="001F778A" w:rsidRPr="00893B92" w:rsidRDefault="001F778A" w:rsidP="001F778A">
      <w:pPr>
        <w:pStyle w:val="K01-basistekst"/>
        <w:numPr>
          <w:ilvl w:val="0"/>
          <w:numId w:val="37"/>
        </w:numPr>
        <w:rPr>
          <w:rFonts w:asciiTheme="minorHAnsi" w:hAnsiTheme="minorHAnsi" w:cstheme="minorHAnsi"/>
          <w:szCs w:val="18"/>
          <w:lang w:eastAsia="en-US"/>
        </w:rPr>
      </w:pPr>
      <w:r w:rsidRPr="00893B92">
        <w:rPr>
          <w:rFonts w:asciiTheme="minorHAnsi" w:hAnsiTheme="minorHAnsi" w:cstheme="minorHAnsi"/>
          <w:szCs w:val="18"/>
          <w:lang w:eastAsia="en-US"/>
        </w:rPr>
        <w:t>dat hij/zij belooft de voorschriften, welke zijn of zullen worden gegeven inzake de beveiliging van die gegevens getrouwelijk te zullen nakomen;</w:t>
      </w:r>
    </w:p>
    <w:p w14:paraId="7B66B578" w14:textId="77777777" w:rsidR="001F778A" w:rsidRPr="00893B92" w:rsidRDefault="001F778A" w:rsidP="001F778A">
      <w:pPr>
        <w:pStyle w:val="K01-basistekst"/>
        <w:rPr>
          <w:rFonts w:asciiTheme="minorHAnsi" w:hAnsiTheme="minorHAnsi" w:cstheme="minorHAnsi"/>
          <w:szCs w:val="18"/>
          <w:lang w:eastAsia="en-US"/>
        </w:rPr>
      </w:pPr>
    </w:p>
    <w:p w14:paraId="2E4CC770" w14:textId="586F57E2" w:rsidR="001F778A" w:rsidRPr="00893B92" w:rsidRDefault="001F778A" w:rsidP="001F778A">
      <w:pPr>
        <w:pStyle w:val="K01-basistekst"/>
        <w:numPr>
          <w:ilvl w:val="0"/>
          <w:numId w:val="37"/>
        </w:numPr>
        <w:rPr>
          <w:rFonts w:asciiTheme="minorHAnsi" w:hAnsiTheme="minorHAnsi" w:cstheme="minorHAnsi"/>
          <w:szCs w:val="18"/>
          <w:lang w:eastAsia="en-US"/>
        </w:rPr>
      </w:pPr>
      <w:r w:rsidRPr="00893B92">
        <w:rPr>
          <w:rFonts w:asciiTheme="minorHAnsi" w:hAnsiTheme="minorHAnsi" w:cstheme="minorHAnsi"/>
          <w:szCs w:val="18"/>
          <w:lang w:eastAsia="en-US"/>
        </w:rPr>
        <w:t xml:space="preserve">dat hij/zij die gegevens niet aan niet gerechtigden zal onthullen, tenzij hem/haar door de </w:t>
      </w:r>
      <w:r>
        <w:rPr>
          <w:rFonts w:asciiTheme="minorHAnsi" w:hAnsiTheme="minorHAnsi" w:cstheme="minorHAnsi"/>
          <w:szCs w:val="18"/>
          <w:lang w:eastAsia="en-US"/>
        </w:rPr>
        <w:t>Veiligheidsregio Zuid-Holland Zuid</w:t>
      </w:r>
      <w:r w:rsidRPr="00893B92">
        <w:rPr>
          <w:rFonts w:asciiTheme="minorHAnsi" w:hAnsiTheme="minorHAnsi" w:cstheme="minorHAnsi"/>
          <w:szCs w:val="18"/>
          <w:lang w:eastAsia="en-US"/>
        </w:rPr>
        <w:t xml:space="preserve"> daartoe schriftelijk toestemming is verleend;</w:t>
      </w:r>
    </w:p>
    <w:p w14:paraId="528BDD7E" w14:textId="77777777" w:rsidR="001F778A" w:rsidRPr="00893B92" w:rsidRDefault="001F778A" w:rsidP="001F778A">
      <w:pPr>
        <w:pStyle w:val="K01-basistekst"/>
        <w:rPr>
          <w:rFonts w:asciiTheme="minorHAnsi" w:hAnsiTheme="minorHAnsi" w:cstheme="minorHAnsi"/>
          <w:szCs w:val="18"/>
          <w:lang w:eastAsia="en-US"/>
        </w:rPr>
      </w:pPr>
    </w:p>
    <w:p w14:paraId="5ABD0164" w14:textId="77777777" w:rsidR="001F778A" w:rsidRPr="00893B92" w:rsidRDefault="001F778A" w:rsidP="001F778A">
      <w:pPr>
        <w:pStyle w:val="K01-basistekst"/>
        <w:numPr>
          <w:ilvl w:val="0"/>
          <w:numId w:val="37"/>
        </w:numPr>
        <w:rPr>
          <w:rFonts w:asciiTheme="minorHAnsi" w:hAnsiTheme="minorHAnsi" w:cstheme="minorHAnsi"/>
          <w:szCs w:val="18"/>
          <w:lang w:eastAsia="en-US"/>
        </w:rPr>
      </w:pPr>
      <w:r w:rsidRPr="00893B92">
        <w:rPr>
          <w:rFonts w:asciiTheme="minorHAnsi" w:hAnsiTheme="minorHAnsi" w:cstheme="minorHAnsi"/>
          <w:szCs w:val="18"/>
          <w:lang w:eastAsia="en-US"/>
        </w:rPr>
        <w:t xml:space="preserve">dat hij/zij kennis heeft genomen van de bepalingen in het </w:t>
      </w:r>
      <w:hyperlink r:id="rId12" w:history="1">
        <w:r w:rsidRPr="00893B92">
          <w:rPr>
            <w:rStyle w:val="Hyperlink"/>
            <w:rFonts w:asciiTheme="minorHAnsi" w:hAnsiTheme="minorHAnsi" w:cstheme="minorHAnsi"/>
            <w:szCs w:val="18"/>
            <w:lang w:eastAsia="en-US"/>
          </w:rPr>
          <w:t>Wetboek van Strafrecht</w:t>
        </w:r>
      </w:hyperlink>
      <w:r w:rsidRPr="00893B92">
        <w:rPr>
          <w:rFonts w:asciiTheme="minorHAnsi" w:hAnsiTheme="minorHAnsi" w:cstheme="minorHAnsi"/>
          <w:szCs w:val="18"/>
          <w:lang w:eastAsia="en-US"/>
        </w:rPr>
        <w:t xml:space="preserve"> inzake geheimhouding geldend op 20 april 2016, te weten de artikelen </w:t>
      </w:r>
      <w:hyperlink r:id="rId13" w:history="1">
        <w:r w:rsidRPr="00893B92">
          <w:rPr>
            <w:rStyle w:val="Hyperlink"/>
            <w:rFonts w:asciiTheme="minorHAnsi" w:hAnsiTheme="minorHAnsi" w:cstheme="minorHAnsi"/>
            <w:szCs w:val="18"/>
            <w:lang w:eastAsia="en-US"/>
          </w:rPr>
          <w:t>2</w:t>
        </w:r>
      </w:hyperlink>
      <w:r w:rsidRPr="00893B92">
        <w:rPr>
          <w:rFonts w:asciiTheme="minorHAnsi" w:hAnsiTheme="minorHAnsi" w:cstheme="minorHAnsi"/>
          <w:szCs w:val="18"/>
          <w:lang w:eastAsia="en-US"/>
        </w:rPr>
        <w:t xml:space="preserve"> tot en met 8, </w:t>
      </w:r>
      <w:hyperlink r:id="rId14" w:history="1">
        <w:r w:rsidRPr="00893B92">
          <w:rPr>
            <w:rStyle w:val="Hyperlink"/>
            <w:rFonts w:asciiTheme="minorHAnsi" w:hAnsiTheme="minorHAnsi" w:cstheme="minorHAnsi"/>
            <w:szCs w:val="18"/>
            <w:lang w:eastAsia="en-US"/>
          </w:rPr>
          <w:t>23</w:t>
        </w:r>
      </w:hyperlink>
      <w:r w:rsidRPr="00893B92">
        <w:rPr>
          <w:rFonts w:asciiTheme="minorHAnsi" w:hAnsiTheme="minorHAnsi" w:cstheme="minorHAnsi"/>
          <w:szCs w:val="18"/>
          <w:lang w:eastAsia="en-US"/>
        </w:rPr>
        <w:t xml:space="preserve">, </w:t>
      </w:r>
      <w:hyperlink r:id="rId15" w:history="1">
        <w:r w:rsidRPr="00893B92">
          <w:rPr>
            <w:rStyle w:val="Hyperlink"/>
            <w:rFonts w:asciiTheme="minorHAnsi" w:hAnsiTheme="minorHAnsi" w:cstheme="minorHAnsi"/>
            <w:szCs w:val="18"/>
            <w:lang w:eastAsia="en-US"/>
          </w:rPr>
          <w:t>272</w:t>
        </w:r>
      </w:hyperlink>
      <w:r w:rsidRPr="00893B92">
        <w:rPr>
          <w:rFonts w:asciiTheme="minorHAnsi" w:hAnsiTheme="minorHAnsi" w:cstheme="minorHAnsi"/>
          <w:szCs w:val="18"/>
          <w:lang w:eastAsia="en-US"/>
        </w:rPr>
        <w:t xml:space="preserve"> en </w:t>
      </w:r>
      <w:hyperlink r:id="rId16" w:history="1">
        <w:r w:rsidRPr="00893B92">
          <w:rPr>
            <w:rStyle w:val="Hyperlink"/>
            <w:rFonts w:asciiTheme="minorHAnsi" w:hAnsiTheme="minorHAnsi" w:cstheme="minorHAnsi"/>
            <w:szCs w:val="18"/>
            <w:lang w:eastAsia="en-US"/>
          </w:rPr>
          <w:t>273</w:t>
        </w:r>
      </w:hyperlink>
      <w:r w:rsidRPr="00893B92">
        <w:rPr>
          <w:rFonts w:asciiTheme="minorHAnsi" w:hAnsiTheme="minorHAnsi" w:cstheme="minorHAnsi"/>
          <w:szCs w:val="18"/>
          <w:lang w:eastAsia="en-US"/>
        </w:rPr>
        <w:t xml:space="preserve"> (snelkoppelingen te vinden op internet) en dat hij/zij de betekenis en het belang van die bepalingen heeft begrepen.</w:t>
      </w:r>
    </w:p>
    <w:p w14:paraId="1FEB3245" w14:textId="77777777" w:rsidR="001F778A" w:rsidRPr="00893B92" w:rsidRDefault="001F778A" w:rsidP="001F778A">
      <w:pPr>
        <w:pStyle w:val="K01-basistekst"/>
        <w:rPr>
          <w:rFonts w:asciiTheme="minorHAnsi" w:hAnsiTheme="minorHAnsi" w:cstheme="minorHAnsi"/>
          <w:szCs w:val="18"/>
          <w:lang w:eastAsia="en-US"/>
        </w:rPr>
      </w:pPr>
    </w:p>
    <w:p w14:paraId="1CF44BD9" w14:textId="4EEBB752" w:rsidR="001F778A" w:rsidRPr="00893B92" w:rsidRDefault="001F778A" w:rsidP="001F778A">
      <w:pPr>
        <w:pStyle w:val="K01-basistekst"/>
        <w:numPr>
          <w:ilvl w:val="0"/>
          <w:numId w:val="37"/>
        </w:numPr>
        <w:rPr>
          <w:rFonts w:asciiTheme="minorHAnsi" w:hAnsiTheme="minorHAnsi" w:cstheme="minorHAnsi"/>
          <w:szCs w:val="18"/>
          <w:lang w:eastAsia="en-US"/>
        </w:rPr>
      </w:pPr>
      <w:r w:rsidRPr="00893B92">
        <w:rPr>
          <w:rFonts w:asciiTheme="minorHAnsi" w:hAnsiTheme="minorHAnsi" w:cstheme="minorHAnsi"/>
          <w:szCs w:val="18"/>
          <w:lang w:eastAsia="en-US"/>
        </w:rPr>
        <w:t xml:space="preserve">Daarnaast verklaart ondergetekende dat hij/zij de inzage en/of het gebruik van vertrouwelijke gegevens zal beperken tot wat nodig is voor de vervulling werkzaamheden (Need-to-Know principe). </w:t>
      </w:r>
      <w:r w:rsidRPr="00893B92">
        <w:rPr>
          <w:rFonts w:asciiTheme="minorHAnsi" w:hAnsiTheme="minorHAnsi" w:cstheme="minorHAnsi"/>
          <w:szCs w:val="18"/>
          <w:lang w:eastAsia="en-US"/>
        </w:rPr>
        <w:tab/>
      </w:r>
      <w:r w:rsidRPr="00893B92">
        <w:rPr>
          <w:rFonts w:asciiTheme="minorHAnsi" w:hAnsiTheme="minorHAnsi" w:cstheme="minorHAnsi"/>
          <w:szCs w:val="18"/>
          <w:lang w:eastAsia="en-US"/>
        </w:rPr>
        <w:tab/>
      </w:r>
      <w:r w:rsidRPr="00893B92">
        <w:rPr>
          <w:rFonts w:asciiTheme="minorHAnsi" w:hAnsiTheme="minorHAnsi" w:cstheme="minorHAnsi"/>
          <w:szCs w:val="18"/>
          <w:lang w:eastAsia="en-US"/>
        </w:rPr>
        <w:tab/>
      </w:r>
      <w:r w:rsidRPr="00893B92">
        <w:rPr>
          <w:rFonts w:asciiTheme="minorHAnsi" w:hAnsiTheme="minorHAnsi" w:cstheme="minorHAnsi"/>
          <w:szCs w:val="18"/>
          <w:lang w:eastAsia="en-US"/>
        </w:rPr>
        <w:tab/>
      </w:r>
      <w:r w:rsidRPr="00893B92">
        <w:rPr>
          <w:rFonts w:asciiTheme="minorHAnsi" w:hAnsiTheme="minorHAnsi" w:cstheme="minorHAnsi"/>
          <w:szCs w:val="18"/>
          <w:lang w:eastAsia="en-US"/>
        </w:rPr>
        <w:tab/>
      </w:r>
      <w:r w:rsidRPr="00893B92">
        <w:rPr>
          <w:rFonts w:asciiTheme="minorHAnsi" w:hAnsiTheme="minorHAnsi" w:cstheme="minorHAnsi"/>
          <w:szCs w:val="18"/>
          <w:lang w:eastAsia="en-US"/>
        </w:rPr>
        <w:tab/>
      </w:r>
      <w:r w:rsidRPr="00893B92">
        <w:rPr>
          <w:rFonts w:asciiTheme="minorHAnsi" w:hAnsiTheme="minorHAnsi" w:cstheme="minorHAnsi"/>
          <w:szCs w:val="18"/>
          <w:lang w:eastAsia="en-US"/>
        </w:rPr>
        <w:tab/>
      </w:r>
      <w:r w:rsidRPr="00893B92">
        <w:rPr>
          <w:rFonts w:asciiTheme="minorHAnsi" w:hAnsiTheme="minorHAnsi" w:cstheme="minorHAnsi"/>
          <w:szCs w:val="18"/>
          <w:lang w:eastAsia="en-US"/>
        </w:rPr>
        <w:tab/>
      </w:r>
      <w:r w:rsidRPr="00893B92">
        <w:rPr>
          <w:rFonts w:asciiTheme="minorHAnsi" w:hAnsiTheme="minorHAnsi" w:cstheme="minorHAnsi"/>
          <w:szCs w:val="18"/>
          <w:lang w:eastAsia="en-US"/>
        </w:rPr>
        <w:tab/>
      </w:r>
      <w:r>
        <w:rPr>
          <w:rFonts w:asciiTheme="minorHAnsi" w:hAnsiTheme="minorHAnsi" w:cstheme="minorHAnsi"/>
          <w:szCs w:val="18"/>
          <w:lang w:eastAsia="en-US"/>
        </w:rPr>
        <w:tab/>
      </w:r>
      <w:r>
        <w:rPr>
          <w:rFonts w:asciiTheme="minorHAnsi" w:hAnsiTheme="minorHAnsi" w:cstheme="minorHAnsi"/>
          <w:szCs w:val="18"/>
          <w:lang w:eastAsia="en-US"/>
        </w:rPr>
        <w:tab/>
      </w:r>
      <w:r>
        <w:rPr>
          <w:rFonts w:asciiTheme="minorHAnsi" w:hAnsiTheme="minorHAnsi" w:cstheme="minorHAnsi"/>
          <w:szCs w:val="18"/>
          <w:lang w:eastAsia="en-US"/>
        </w:rPr>
        <w:tab/>
      </w:r>
      <w:r w:rsidRPr="00893B92">
        <w:rPr>
          <w:rFonts w:asciiTheme="minorHAnsi" w:hAnsiTheme="minorHAnsi" w:cstheme="minorHAnsi"/>
          <w:i/>
          <w:iCs/>
          <w:noProof w:val="0"/>
          <w:szCs w:val="18"/>
        </w:rPr>
        <w:t>Zie de toelichting</w:t>
      </w:r>
    </w:p>
    <w:p w14:paraId="630E81F2" w14:textId="77777777" w:rsidR="001F778A" w:rsidRPr="00893B92" w:rsidRDefault="001F778A" w:rsidP="001F778A">
      <w:pPr>
        <w:pStyle w:val="K01-basistekst"/>
        <w:rPr>
          <w:rFonts w:asciiTheme="minorHAnsi" w:hAnsiTheme="minorHAnsi" w:cstheme="minorHAnsi"/>
          <w:szCs w:val="18"/>
          <w:lang w:eastAsia="en-US"/>
        </w:rPr>
      </w:pPr>
    </w:p>
    <w:p w14:paraId="04454961" w14:textId="77777777" w:rsidR="001F778A" w:rsidRPr="00893B92" w:rsidRDefault="001F778A" w:rsidP="001F778A">
      <w:pPr>
        <w:pStyle w:val="K01-basistekst"/>
        <w:rPr>
          <w:rFonts w:asciiTheme="minorHAnsi" w:hAnsiTheme="minorHAnsi" w:cstheme="minorHAnsi"/>
          <w:szCs w:val="18"/>
          <w:lang w:eastAsia="en-US"/>
        </w:rPr>
      </w:pPr>
      <w:r w:rsidRPr="00893B92">
        <w:rPr>
          <w:rFonts w:asciiTheme="minorHAnsi" w:hAnsiTheme="minorHAnsi" w:cstheme="minorHAnsi"/>
          <w:szCs w:val="18"/>
          <w:lang w:eastAsia="en-US"/>
        </w:rPr>
        <w:t>(plaats), (datum)</w:t>
      </w:r>
    </w:p>
    <w:p w14:paraId="711CC4EF" w14:textId="7E51F9BB" w:rsidR="001F778A" w:rsidRDefault="001F778A" w:rsidP="001F778A">
      <w:pPr>
        <w:pStyle w:val="K01-basistekst"/>
        <w:rPr>
          <w:rFonts w:asciiTheme="minorHAnsi" w:hAnsiTheme="minorHAnsi" w:cstheme="minorHAnsi"/>
          <w:szCs w:val="18"/>
          <w:lang w:eastAsia="en-US"/>
        </w:rPr>
      </w:pPr>
    </w:p>
    <w:p w14:paraId="29E66BC7" w14:textId="77777777" w:rsidR="001F778A" w:rsidRPr="00893B92" w:rsidRDefault="001F778A" w:rsidP="001F778A">
      <w:pPr>
        <w:pStyle w:val="K01-basistekst"/>
        <w:rPr>
          <w:rFonts w:asciiTheme="minorHAnsi" w:hAnsiTheme="minorHAnsi" w:cstheme="minorHAnsi"/>
          <w:szCs w:val="18"/>
          <w:lang w:eastAsia="en-US"/>
        </w:rPr>
      </w:pPr>
    </w:p>
    <w:p w14:paraId="506C8CBB" w14:textId="77777777" w:rsidR="001F778A" w:rsidRPr="00893B92" w:rsidRDefault="001F778A" w:rsidP="001F778A">
      <w:pPr>
        <w:pStyle w:val="K01-basistekst"/>
        <w:rPr>
          <w:rFonts w:asciiTheme="minorHAnsi" w:hAnsiTheme="minorHAnsi" w:cstheme="minorHAnsi"/>
          <w:szCs w:val="18"/>
          <w:lang w:eastAsia="en-US"/>
        </w:rPr>
      </w:pPr>
      <w:r w:rsidRPr="00893B92">
        <w:rPr>
          <w:rFonts w:asciiTheme="minorHAnsi" w:hAnsiTheme="minorHAnsi" w:cstheme="minorHAnsi"/>
          <w:szCs w:val="18"/>
          <w:lang w:eastAsia="en-US"/>
        </w:rPr>
        <w:t>(handtekening)</w:t>
      </w:r>
    </w:p>
    <w:p w14:paraId="228841E6" w14:textId="107D6FAB" w:rsidR="001F778A" w:rsidRPr="00893B92" w:rsidRDefault="001F778A" w:rsidP="001F778A">
      <w:pPr>
        <w:pStyle w:val="documenthuishouding"/>
        <w:rPr>
          <w:rFonts w:asciiTheme="minorHAnsi" w:hAnsiTheme="minorHAnsi" w:cstheme="minorHAnsi"/>
        </w:rPr>
      </w:pPr>
      <w:r w:rsidRPr="00893B92">
        <w:rPr>
          <w:rFonts w:asciiTheme="minorHAnsi" w:hAnsiTheme="minorHAnsi" w:cstheme="minorHAnsi"/>
          <w:sz w:val="18"/>
          <w:szCs w:val="18"/>
          <w:lang w:eastAsia="en-US"/>
        </w:rPr>
        <w:br w:type="page"/>
      </w:r>
      <w:bookmarkStart w:id="0" w:name="_Toc14779428"/>
      <w:r w:rsidRPr="00893B92">
        <w:rPr>
          <w:rFonts w:asciiTheme="minorHAnsi" w:hAnsiTheme="minorHAnsi" w:cstheme="minorHAnsi"/>
        </w:rPr>
        <w:lastRenderedPageBreak/>
        <w:t xml:space="preserve">Toelichting Integriteits- en </w:t>
      </w:r>
      <w:r>
        <w:rPr>
          <w:rFonts w:asciiTheme="minorHAnsi" w:hAnsiTheme="minorHAnsi" w:cstheme="minorHAnsi"/>
        </w:rPr>
        <w:t>g</w:t>
      </w:r>
      <w:r w:rsidRPr="00893B92">
        <w:rPr>
          <w:rFonts w:asciiTheme="minorHAnsi" w:hAnsiTheme="minorHAnsi" w:cstheme="minorHAnsi"/>
        </w:rPr>
        <w:t>eheimhoudingsverklaring</w:t>
      </w:r>
      <w:bookmarkEnd w:id="0"/>
      <w:r w:rsidRPr="00893B92">
        <w:rPr>
          <w:rFonts w:asciiTheme="minorHAnsi" w:hAnsiTheme="minorHAnsi" w:cstheme="minorHAnsi"/>
        </w:rPr>
        <w:t xml:space="preserve"> </w:t>
      </w:r>
    </w:p>
    <w:p w14:paraId="58082F69" w14:textId="77777777" w:rsidR="001F778A" w:rsidRDefault="001F778A" w:rsidP="001F778A">
      <w:pPr>
        <w:pStyle w:val="K01-basistekst"/>
        <w:rPr>
          <w:rFonts w:asciiTheme="minorHAnsi" w:hAnsiTheme="minorHAnsi" w:cstheme="minorHAnsi"/>
          <w:b/>
          <w:szCs w:val="18"/>
        </w:rPr>
      </w:pPr>
    </w:p>
    <w:p w14:paraId="32F2F2D9" w14:textId="14B3FD46" w:rsidR="001F778A" w:rsidRPr="00893B92" w:rsidRDefault="001F778A" w:rsidP="001F778A">
      <w:pPr>
        <w:pStyle w:val="K01-basistekst"/>
        <w:rPr>
          <w:rFonts w:asciiTheme="minorHAnsi" w:hAnsiTheme="minorHAnsi" w:cstheme="minorHAnsi"/>
          <w:b/>
          <w:szCs w:val="18"/>
        </w:rPr>
      </w:pPr>
      <w:r w:rsidRPr="00893B92">
        <w:rPr>
          <w:rFonts w:asciiTheme="minorHAnsi" w:hAnsiTheme="minorHAnsi" w:cstheme="minorHAnsi"/>
          <w:b/>
          <w:szCs w:val="18"/>
        </w:rPr>
        <w:t>Algemeen</w:t>
      </w:r>
    </w:p>
    <w:p w14:paraId="2D5B332B" w14:textId="77777777" w:rsidR="001F778A" w:rsidRPr="00893B92" w:rsidRDefault="001F778A" w:rsidP="001F778A">
      <w:pPr>
        <w:rPr>
          <w:rFonts w:asciiTheme="minorHAnsi" w:hAnsiTheme="minorHAnsi" w:cstheme="minorHAnsi"/>
          <w:szCs w:val="18"/>
        </w:rPr>
      </w:pPr>
    </w:p>
    <w:p w14:paraId="1EC6C546" w14:textId="77777777" w:rsidR="001F778A" w:rsidRPr="004F48E7" w:rsidRDefault="001F778A" w:rsidP="001F778A">
      <w:pPr>
        <w:rPr>
          <w:rFonts w:asciiTheme="minorHAnsi" w:hAnsiTheme="minorHAnsi" w:cstheme="minorHAnsi"/>
          <w:sz w:val="20"/>
          <w:szCs w:val="20"/>
        </w:rPr>
      </w:pPr>
      <w:r w:rsidRPr="004F48E7">
        <w:rPr>
          <w:rFonts w:asciiTheme="minorHAnsi" w:hAnsiTheme="minorHAnsi" w:cstheme="minorHAnsi"/>
          <w:sz w:val="20"/>
          <w:szCs w:val="20"/>
        </w:rPr>
        <w:t>Je hebt de geheimhoudingsverklaring ontvangen en moet deze ondertekenen. In de verklaring staan de wetsartikelen waar je je aan te houden hebt. Dit hoort erbij omdat we verplicht zijn om je goed en juridisch correct te informeren.</w:t>
      </w:r>
    </w:p>
    <w:p w14:paraId="4A8AE14D" w14:textId="77777777" w:rsidR="001F778A" w:rsidRPr="00893B92" w:rsidRDefault="001F778A" w:rsidP="001F778A">
      <w:pPr>
        <w:rPr>
          <w:rFonts w:asciiTheme="minorHAnsi" w:hAnsiTheme="minorHAnsi" w:cstheme="minorHAnsi"/>
          <w:szCs w:val="18"/>
        </w:rPr>
      </w:pPr>
    </w:p>
    <w:p w14:paraId="4CF21CC4" w14:textId="77777777" w:rsidR="001F778A" w:rsidRPr="00893B92" w:rsidRDefault="001F778A" w:rsidP="001F778A">
      <w:pPr>
        <w:pStyle w:val="K01-basistekst"/>
        <w:rPr>
          <w:rFonts w:asciiTheme="minorHAnsi" w:hAnsiTheme="minorHAnsi" w:cstheme="minorHAnsi"/>
          <w:b/>
          <w:szCs w:val="18"/>
        </w:rPr>
      </w:pPr>
      <w:r w:rsidRPr="00893B92">
        <w:rPr>
          <w:rFonts w:asciiTheme="minorHAnsi" w:hAnsiTheme="minorHAnsi" w:cstheme="minorHAnsi"/>
          <w:b/>
          <w:szCs w:val="18"/>
        </w:rPr>
        <w:t>Wat staat er eigenlijk?</w:t>
      </w:r>
    </w:p>
    <w:p w14:paraId="7F466437" w14:textId="77777777" w:rsidR="001F778A" w:rsidRPr="00893B92" w:rsidRDefault="001F778A" w:rsidP="001F778A">
      <w:pPr>
        <w:rPr>
          <w:rFonts w:asciiTheme="minorHAnsi" w:hAnsiTheme="minorHAnsi" w:cstheme="minorHAnsi"/>
          <w:szCs w:val="18"/>
        </w:rPr>
      </w:pPr>
    </w:p>
    <w:p w14:paraId="4A7F8A17" w14:textId="3A60E9BC" w:rsidR="001F778A" w:rsidRPr="004F48E7" w:rsidRDefault="001F778A" w:rsidP="001F778A">
      <w:pPr>
        <w:rPr>
          <w:rFonts w:asciiTheme="minorHAnsi" w:hAnsiTheme="minorHAnsi" w:cstheme="minorHAnsi"/>
          <w:sz w:val="20"/>
          <w:szCs w:val="20"/>
        </w:rPr>
      </w:pPr>
      <w:r w:rsidRPr="004F48E7">
        <w:rPr>
          <w:rFonts w:asciiTheme="minorHAnsi" w:hAnsiTheme="minorHAnsi" w:cstheme="minorHAnsi"/>
          <w:sz w:val="20"/>
          <w:szCs w:val="20"/>
        </w:rPr>
        <w:t xml:space="preserve">De gegevensverwerking is noodzakelijk voor de goede vervulling van een publiekrechtelijke taak en in het belang van betrokkene. Heb je de gegevens niet nodig, dan mag je ze ook niet raadplegen. Dit betekent ook dat je van een klant niet meer opvraagt, dan je voor je werk nodig hebt. We noemen dit ook wel “Need-to-Know”. </w:t>
      </w:r>
    </w:p>
    <w:p w14:paraId="19E174CA" w14:textId="77777777" w:rsidR="001F778A" w:rsidRPr="004F48E7" w:rsidRDefault="001F778A" w:rsidP="001F778A">
      <w:pPr>
        <w:rPr>
          <w:rFonts w:asciiTheme="minorHAnsi" w:hAnsiTheme="minorHAnsi" w:cstheme="minorHAnsi"/>
          <w:sz w:val="20"/>
          <w:szCs w:val="20"/>
        </w:rPr>
      </w:pPr>
    </w:p>
    <w:p w14:paraId="794A3A74" w14:textId="77777777" w:rsidR="001F778A" w:rsidRPr="004F48E7" w:rsidRDefault="001F778A" w:rsidP="001F778A">
      <w:pPr>
        <w:rPr>
          <w:rFonts w:asciiTheme="minorHAnsi" w:hAnsiTheme="minorHAnsi" w:cstheme="minorHAnsi"/>
          <w:sz w:val="20"/>
          <w:szCs w:val="20"/>
        </w:rPr>
      </w:pPr>
      <w:r w:rsidRPr="004F48E7">
        <w:rPr>
          <w:rFonts w:asciiTheme="minorHAnsi" w:hAnsiTheme="minorHAnsi" w:cstheme="minorHAnsi"/>
          <w:sz w:val="20"/>
          <w:szCs w:val="20"/>
        </w:rPr>
        <w:t xml:space="preserve">In de meeste applicaties is het toegangsbeheer per groep geregeld. Je hebt dus dezelfde rechten als je collega’s, maar je hebt geen recht om gegevens te bekijken van een klant van een collega. Als je niet kunt uitleggen waarom je iets opvraagt, handel je waarschijnlijk in strijd met de bepalingen uit onder andere de AVG (Algemene Verordening Gegevensbescherming). </w:t>
      </w:r>
    </w:p>
    <w:p w14:paraId="2FB16283" w14:textId="77777777" w:rsidR="001F778A" w:rsidRPr="004F48E7" w:rsidRDefault="001F778A" w:rsidP="001F778A">
      <w:pPr>
        <w:rPr>
          <w:rFonts w:asciiTheme="minorHAnsi" w:hAnsiTheme="minorHAnsi" w:cstheme="minorHAnsi"/>
          <w:sz w:val="20"/>
          <w:szCs w:val="20"/>
        </w:rPr>
      </w:pPr>
    </w:p>
    <w:p w14:paraId="49651AF3" w14:textId="77777777" w:rsidR="001F778A" w:rsidRPr="004F48E7" w:rsidRDefault="001F778A" w:rsidP="001F778A">
      <w:pPr>
        <w:rPr>
          <w:rFonts w:asciiTheme="minorHAnsi" w:hAnsiTheme="minorHAnsi" w:cstheme="minorHAnsi"/>
          <w:sz w:val="20"/>
          <w:szCs w:val="20"/>
        </w:rPr>
      </w:pPr>
      <w:r w:rsidRPr="004F48E7">
        <w:rPr>
          <w:rFonts w:asciiTheme="minorHAnsi" w:hAnsiTheme="minorHAnsi" w:cstheme="minorHAnsi"/>
          <w:sz w:val="20"/>
          <w:szCs w:val="20"/>
        </w:rPr>
        <w:t>Geheimhouding betekent ook dat je deze informatie niet met anderen deelt, behalve als je daar wettelijk toe verplicht bent (o.a. samenwerking Sociaal Domein). Concreet komt dit neer op de z.g. Clean Desk Policy (geen vertrouwelijke informatie open en bloot laten liggen, ook niet op het scherm van je computer) en niet over klanten/burgers praten als dit niet nodig is. Moet dat wel, dan zorg je ervoor dat anderen niet kunnen meeluisteren. Is dat niet mogelijk, doe het dan zo dat niet herkenbaar is over wie (geen namen of adressen noemen) het gaat.</w:t>
      </w:r>
    </w:p>
    <w:p w14:paraId="46C7C8EC" w14:textId="77777777" w:rsidR="001F778A" w:rsidRPr="004F48E7" w:rsidRDefault="001F778A" w:rsidP="001F778A">
      <w:pPr>
        <w:rPr>
          <w:rFonts w:asciiTheme="minorHAnsi" w:hAnsiTheme="minorHAnsi" w:cstheme="minorHAnsi"/>
          <w:sz w:val="20"/>
          <w:szCs w:val="20"/>
        </w:rPr>
      </w:pPr>
    </w:p>
    <w:p w14:paraId="7973EE1B" w14:textId="77777777" w:rsidR="001F778A" w:rsidRPr="004F48E7" w:rsidRDefault="001F778A" w:rsidP="001F778A">
      <w:pPr>
        <w:rPr>
          <w:rFonts w:asciiTheme="minorHAnsi" w:hAnsiTheme="minorHAnsi" w:cstheme="minorHAnsi"/>
          <w:sz w:val="20"/>
          <w:szCs w:val="20"/>
        </w:rPr>
      </w:pPr>
      <w:r w:rsidRPr="004F48E7">
        <w:rPr>
          <w:rFonts w:asciiTheme="minorHAnsi" w:hAnsiTheme="minorHAnsi" w:cstheme="minorHAnsi"/>
          <w:sz w:val="20"/>
          <w:szCs w:val="20"/>
        </w:rPr>
        <w:t>De wetgever neemt geheimhouding serieus. Zo staat, in artikel 272 van het Wetboek van Strafrecht, aangegeven dat overtreding van deze regels wordt gezien als een misdrijf van de 4e categorie. Hiervoor kan een gevangenisstraf van maximaal 1 jaar of een geldboeten van de vierde categorie (per 01-12-</w:t>
      </w:r>
      <w:proofErr w:type="gramStart"/>
      <w:r w:rsidRPr="004F48E7">
        <w:rPr>
          <w:rFonts w:asciiTheme="minorHAnsi" w:hAnsiTheme="minorHAnsi" w:cstheme="minorHAnsi"/>
          <w:sz w:val="20"/>
          <w:szCs w:val="20"/>
        </w:rPr>
        <w:t>2012  €</w:t>
      </w:r>
      <w:proofErr w:type="gramEnd"/>
      <w:r w:rsidRPr="004F48E7">
        <w:rPr>
          <w:rFonts w:asciiTheme="minorHAnsi" w:hAnsiTheme="minorHAnsi" w:cstheme="minorHAnsi"/>
          <w:sz w:val="20"/>
          <w:szCs w:val="20"/>
        </w:rPr>
        <w:t xml:space="preserve"> 19.500 worden opgelegd. In minder ernstige gevallen neemt de werkgever disciplinaire maatregelen, die kunnen variëren van een waarschuwing tot ontslag.</w:t>
      </w:r>
    </w:p>
    <w:p w14:paraId="6F8282FB" w14:textId="77777777" w:rsidR="001F778A" w:rsidRPr="00893B92" w:rsidRDefault="001F778A" w:rsidP="001F778A">
      <w:pPr>
        <w:rPr>
          <w:rFonts w:asciiTheme="minorHAnsi" w:hAnsiTheme="minorHAnsi" w:cstheme="minorHAnsi"/>
          <w:szCs w:val="18"/>
        </w:rPr>
      </w:pPr>
    </w:p>
    <w:p w14:paraId="7CE7DD14" w14:textId="77777777" w:rsidR="001F778A" w:rsidRPr="00893B92" w:rsidRDefault="001F778A" w:rsidP="001F778A">
      <w:pPr>
        <w:pStyle w:val="K01-basistekst"/>
        <w:rPr>
          <w:rFonts w:asciiTheme="minorHAnsi" w:hAnsiTheme="minorHAnsi" w:cstheme="minorHAnsi"/>
          <w:b/>
          <w:szCs w:val="18"/>
        </w:rPr>
      </w:pPr>
      <w:r w:rsidRPr="00893B92">
        <w:rPr>
          <w:rFonts w:asciiTheme="minorHAnsi" w:hAnsiTheme="minorHAnsi" w:cstheme="minorHAnsi"/>
          <w:b/>
          <w:szCs w:val="18"/>
        </w:rPr>
        <w:t>Wat betekent dat voor jou?</w:t>
      </w:r>
    </w:p>
    <w:p w14:paraId="661938E1" w14:textId="77777777" w:rsidR="001F778A" w:rsidRPr="00893B92" w:rsidRDefault="001F778A" w:rsidP="001F778A">
      <w:pPr>
        <w:rPr>
          <w:rFonts w:asciiTheme="minorHAnsi" w:hAnsiTheme="minorHAnsi" w:cstheme="minorHAnsi"/>
          <w:szCs w:val="18"/>
        </w:rPr>
      </w:pPr>
    </w:p>
    <w:p w14:paraId="70A8103D" w14:textId="77777777" w:rsidR="001F778A" w:rsidRPr="004F48E7" w:rsidRDefault="001F778A" w:rsidP="001F778A">
      <w:pPr>
        <w:rPr>
          <w:rFonts w:asciiTheme="minorHAnsi" w:hAnsiTheme="minorHAnsi" w:cstheme="minorHAnsi"/>
          <w:sz w:val="20"/>
          <w:szCs w:val="20"/>
        </w:rPr>
      </w:pPr>
      <w:r w:rsidRPr="004F48E7">
        <w:rPr>
          <w:rFonts w:asciiTheme="minorHAnsi" w:hAnsiTheme="minorHAnsi" w:cstheme="minorHAnsi"/>
          <w:sz w:val="20"/>
          <w:szCs w:val="20"/>
        </w:rPr>
        <w:t>Zie het als de bepalingen in een contract. We vertrouwen elkaar, zijn integer en houden ons aan de afspraken en de gedragscode. Na ondertekening kijk je niet meer naar het contract. Alleen voor de hoge uitzondering waarin het mis gaat, moet je alles wel goed geregeld hebben.</w:t>
      </w:r>
    </w:p>
    <w:p w14:paraId="7A83E1B4" w14:textId="77777777" w:rsidR="001F778A" w:rsidRPr="004F48E7" w:rsidRDefault="001F778A" w:rsidP="001F778A">
      <w:pPr>
        <w:rPr>
          <w:rFonts w:asciiTheme="minorHAnsi" w:hAnsiTheme="minorHAnsi" w:cstheme="minorHAnsi"/>
          <w:sz w:val="20"/>
          <w:szCs w:val="20"/>
        </w:rPr>
      </w:pPr>
    </w:p>
    <w:p w14:paraId="3076A5CF" w14:textId="77777777" w:rsidR="001F778A" w:rsidRPr="004F48E7" w:rsidRDefault="001F778A" w:rsidP="001F778A">
      <w:pPr>
        <w:rPr>
          <w:rFonts w:asciiTheme="minorHAnsi" w:hAnsiTheme="minorHAnsi" w:cstheme="minorHAnsi"/>
          <w:sz w:val="20"/>
          <w:szCs w:val="20"/>
        </w:rPr>
      </w:pPr>
      <w:r w:rsidRPr="004F48E7">
        <w:rPr>
          <w:rFonts w:asciiTheme="minorHAnsi" w:hAnsiTheme="minorHAnsi" w:cstheme="minorHAnsi"/>
          <w:sz w:val="20"/>
          <w:szCs w:val="20"/>
        </w:rPr>
        <w:t>De juiste wetteksten kun je hier vinden</w:t>
      </w:r>
    </w:p>
    <w:p w14:paraId="52C3D3EF" w14:textId="77777777" w:rsidR="001F778A" w:rsidRPr="004F48E7" w:rsidRDefault="00000000" w:rsidP="001F778A">
      <w:pPr>
        <w:rPr>
          <w:rFonts w:asciiTheme="minorHAnsi" w:hAnsiTheme="minorHAnsi" w:cstheme="minorHAnsi"/>
          <w:sz w:val="20"/>
          <w:szCs w:val="20"/>
        </w:rPr>
      </w:pPr>
      <w:hyperlink r:id="rId17" w:history="1">
        <w:r w:rsidR="001F778A" w:rsidRPr="004F48E7">
          <w:rPr>
            <w:rFonts w:asciiTheme="minorHAnsi" w:hAnsiTheme="minorHAnsi" w:cstheme="minorHAnsi"/>
            <w:sz w:val="20"/>
            <w:szCs w:val="20"/>
          </w:rPr>
          <w:t>Ambtenarenwet artikel 125a</w:t>
        </w:r>
      </w:hyperlink>
      <w:r w:rsidR="001F778A" w:rsidRPr="004F48E7">
        <w:rPr>
          <w:rFonts w:asciiTheme="minorHAnsi" w:hAnsiTheme="minorHAnsi" w:cstheme="minorHAnsi"/>
          <w:sz w:val="20"/>
          <w:szCs w:val="20"/>
        </w:rPr>
        <w:t>;</w:t>
      </w:r>
    </w:p>
    <w:p w14:paraId="3DA65A95" w14:textId="77777777" w:rsidR="001F778A" w:rsidRPr="004F48E7" w:rsidRDefault="00000000" w:rsidP="001F778A">
      <w:pPr>
        <w:rPr>
          <w:rFonts w:asciiTheme="minorHAnsi" w:hAnsiTheme="minorHAnsi" w:cstheme="minorHAnsi"/>
          <w:sz w:val="20"/>
          <w:szCs w:val="20"/>
        </w:rPr>
      </w:pPr>
      <w:hyperlink r:id="rId18" w:history="1">
        <w:r w:rsidR="001F778A" w:rsidRPr="004F48E7">
          <w:rPr>
            <w:rFonts w:asciiTheme="minorHAnsi" w:hAnsiTheme="minorHAnsi" w:cstheme="minorHAnsi"/>
            <w:sz w:val="20"/>
            <w:szCs w:val="20"/>
          </w:rPr>
          <w:t>Wetboek van Strafrecht</w:t>
        </w:r>
      </w:hyperlink>
      <w:r w:rsidR="001F778A" w:rsidRPr="004F48E7">
        <w:rPr>
          <w:rFonts w:asciiTheme="minorHAnsi" w:hAnsiTheme="minorHAnsi" w:cstheme="minorHAnsi"/>
          <w:sz w:val="20"/>
          <w:szCs w:val="20"/>
        </w:rPr>
        <w:t xml:space="preserve">  artikelen </w:t>
      </w:r>
      <w:hyperlink r:id="rId19" w:history="1">
        <w:r w:rsidR="001F778A" w:rsidRPr="004F48E7">
          <w:rPr>
            <w:rFonts w:asciiTheme="minorHAnsi" w:hAnsiTheme="minorHAnsi" w:cstheme="minorHAnsi"/>
            <w:sz w:val="20"/>
            <w:szCs w:val="20"/>
          </w:rPr>
          <w:t>2</w:t>
        </w:r>
      </w:hyperlink>
      <w:r w:rsidR="001F778A" w:rsidRPr="004F48E7">
        <w:rPr>
          <w:rFonts w:asciiTheme="minorHAnsi" w:hAnsiTheme="minorHAnsi" w:cstheme="minorHAnsi"/>
          <w:sz w:val="20"/>
          <w:szCs w:val="20"/>
        </w:rPr>
        <w:t xml:space="preserve"> tot en met 8, </w:t>
      </w:r>
      <w:hyperlink r:id="rId20" w:history="1">
        <w:r w:rsidR="001F778A" w:rsidRPr="004F48E7">
          <w:rPr>
            <w:rFonts w:asciiTheme="minorHAnsi" w:hAnsiTheme="minorHAnsi" w:cstheme="minorHAnsi"/>
            <w:sz w:val="20"/>
            <w:szCs w:val="20"/>
          </w:rPr>
          <w:t>23</w:t>
        </w:r>
      </w:hyperlink>
      <w:r w:rsidR="001F778A" w:rsidRPr="004F48E7">
        <w:rPr>
          <w:rFonts w:asciiTheme="minorHAnsi" w:hAnsiTheme="minorHAnsi" w:cstheme="minorHAnsi"/>
          <w:sz w:val="20"/>
          <w:szCs w:val="20"/>
        </w:rPr>
        <w:t xml:space="preserve">, </w:t>
      </w:r>
      <w:hyperlink r:id="rId21" w:history="1">
        <w:r w:rsidR="001F778A" w:rsidRPr="004F48E7">
          <w:rPr>
            <w:rFonts w:asciiTheme="minorHAnsi" w:hAnsiTheme="minorHAnsi" w:cstheme="minorHAnsi"/>
            <w:sz w:val="20"/>
            <w:szCs w:val="20"/>
          </w:rPr>
          <w:t>272</w:t>
        </w:r>
      </w:hyperlink>
      <w:r w:rsidR="001F778A" w:rsidRPr="004F48E7">
        <w:rPr>
          <w:rFonts w:asciiTheme="minorHAnsi" w:hAnsiTheme="minorHAnsi" w:cstheme="minorHAnsi"/>
          <w:sz w:val="20"/>
          <w:szCs w:val="20"/>
        </w:rPr>
        <w:t xml:space="preserve"> en </w:t>
      </w:r>
      <w:hyperlink r:id="rId22" w:history="1">
        <w:r w:rsidR="001F778A" w:rsidRPr="004F48E7">
          <w:rPr>
            <w:rFonts w:asciiTheme="minorHAnsi" w:hAnsiTheme="minorHAnsi" w:cstheme="minorHAnsi"/>
            <w:sz w:val="20"/>
            <w:szCs w:val="20"/>
          </w:rPr>
          <w:t>273</w:t>
        </w:r>
      </w:hyperlink>
    </w:p>
    <w:p w14:paraId="31EDC90B" w14:textId="77777777" w:rsidR="001F778A" w:rsidRPr="004F48E7" w:rsidRDefault="00000000" w:rsidP="001F778A">
      <w:pPr>
        <w:rPr>
          <w:rFonts w:asciiTheme="minorHAnsi" w:hAnsiTheme="minorHAnsi" w:cstheme="minorHAnsi"/>
          <w:sz w:val="20"/>
          <w:szCs w:val="20"/>
        </w:rPr>
      </w:pPr>
      <w:hyperlink r:id="rId23" w:history="1">
        <w:r w:rsidR="001F778A" w:rsidRPr="004F48E7">
          <w:rPr>
            <w:rFonts w:asciiTheme="minorHAnsi" w:hAnsiTheme="minorHAnsi" w:cstheme="minorHAnsi"/>
            <w:sz w:val="20"/>
            <w:szCs w:val="20"/>
          </w:rPr>
          <w:t>Wetboek van Strafvordering</w:t>
        </w:r>
      </w:hyperlink>
      <w:r w:rsidR="001F778A" w:rsidRPr="004F48E7">
        <w:rPr>
          <w:rFonts w:asciiTheme="minorHAnsi" w:hAnsiTheme="minorHAnsi" w:cstheme="minorHAnsi"/>
          <w:sz w:val="20"/>
          <w:szCs w:val="20"/>
        </w:rPr>
        <w:t xml:space="preserve"> (geldend op 17 november 2015) </w:t>
      </w:r>
      <w:hyperlink r:id="rId24" w:history="1">
        <w:r w:rsidR="001F778A" w:rsidRPr="004F48E7">
          <w:rPr>
            <w:rFonts w:asciiTheme="minorHAnsi" w:hAnsiTheme="minorHAnsi" w:cstheme="minorHAnsi"/>
            <w:sz w:val="20"/>
            <w:szCs w:val="20"/>
          </w:rPr>
          <w:t>artikel 162</w:t>
        </w:r>
      </w:hyperlink>
      <w:r w:rsidR="001F778A" w:rsidRPr="004F48E7">
        <w:rPr>
          <w:rFonts w:asciiTheme="minorHAnsi" w:hAnsiTheme="minorHAnsi" w:cstheme="minorHAnsi"/>
          <w:sz w:val="20"/>
          <w:szCs w:val="20"/>
        </w:rPr>
        <w:t>.</w:t>
      </w:r>
    </w:p>
    <w:p w14:paraId="0A466658" w14:textId="77777777" w:rsidR="001F778A" w:rsidRPr="00893B92" w:rsidRDefault="001F778A" w:rsidP="001F778A">
      <w:pPr>
        <w:rPr>
          <w:rFonts w:asciiTheme="minorHAnsi" w:hAnsiTheme="minorHAnsi" w:cstheme="minorHAnsi"/>
          <w:szCs w:val="18"/>
        </w:rPr>
      </w:pPr>
    </w:p>
    <w:p w14:paraId="49D0EC0D" w14:textId="77777777" w:rsidR="001F778A" w:rsidRPr="00893B92" w:rsidRDefault="001F778A" w:rsidP="001F778A">
      <w:pPr>
        <w:rPr>
          <w:rFonts w:asciiTheme="minorHAnsi" w:hAnsiTheme="minorHAnsi" w:cstheme="minorHAnsi"/>
          <w:b/>
          <w:noProof/>
          <w:szCs w:val="18"/>
        </w:rPr>
      </w:pPr>
      <w:r w:rsidRPr="00893B92">
        <w:rPr>
          <w:rFonts w:asciiTheme="minorHAnsi" w:hAnsiTheme="minorHAnsi" w:cstheme="minorHAnsi"/>
          <w:b/>
          <w:szCs w:val="18"/>
        </w:rPr>
        <w:br w:type="page"/>
      </w:r>
    </w:p>
    <w:p w14:paraId="6EFC7D65" w14:textId="77777777" w:rsidR="001F778A" w:rsidRPr="00893B92" w:rsidRDefault="001F778A" w:rsidP="001F778A">
      <w:pPr>
        <w:pStyle w:val="K01-basistekst"/>
        <w:rPr>
          <w:rFonts w:asciiTheme="minorHAnsi" w:hAnsiTheme="minorHAnsi" w:cstheme="minorHAnsi"/>
          <w:b/>
          <w:szCs w:val="18"/>
        </w:rPr>
      </w:pPr>
      <w:r w:rsidRPr="00893B92">
        <w:rPr>
          <w:rFonts w:asciiTheme="minorHAnsi" w:hAnsiTheme="minorHAnsi" w:cstheme="minorHAnsi"/>
          <w:b/>
          <w:szCs w:val="18"/>
        </w:rPr>
        <w:lastRenderedPageBreak/>
        <w:t>Nadere uitleg:</w:t>
      </w:r>
    </w:p>
    <w:p w14:paraId="67638140" w14:textId="77777777" w:rsidR="001F778A" w:rsidRPr="00893B92" w:rsidRDefault="001F778A" w:rsidP="001F778A">
      <w:pPr>
        <w:pStyle w:val="K01-basistekst"/>
        <w:rPr>
          <w:rFonts w:asciiTheme="minorHAnsi" w:hAnsiTheme="minorHAnsi" w:cstheme="minorHAnsi"/>
          <w:b/>
          <w:szCs w:val="18"/>
        </w:rPr>
      </w:pPr>
    </w:p>
    <w:p w14:paraId="6F62744D" w14:textId="77777777" w:rsidR="001F778A" w:rsidRPr="004F48E7" w:rsidRDefault="001F778A" w:rsidP="001F778A">
      <w:pPr>
        <w:pStyle w:val="K01-basistekst"/>
        <w:rPr>
          <w:rFonts w:asciiTheme="minorHAnsi" w:hAnsiTheme="minorHAnsi" w:cstheme="minorHAnsi"/>
          <w:b/>
        </w:rPr>
      </w:pPr>
      <w:r w:rsidRPr="004F48E7">
        <w:rPr>
          <w:rFonts w:asciiTheme="minorHAnsi" w:hAnsiTheme="minorHAnsi" w:cstheme="minorHAnsi"/>
          <w:b/>
        </w:rPr>
        <w:t>1. Geheimhouding</w:t>
      </w:r>
    </w:p>
    <w:p w14:paraId="2F149813" w14:textId="4A7A5E0F" w:rsidR="001F778A" w:rsidRPr="004F48E7" w:rsidRDefault="001F778A" w:rsidP="001F778A">
      <w:pPr>
        <w:tabs>
          <w:tab w:val="left" w:pos="-720"/>
        </w:tabs>
        <w:overflowPunct w:val="0"/>
        <w:autoSpaceDE w:val="0"/>
        <w:autoSpaceDN w:val="0"/>
        <w:adjustRightInd w:val="0"/>
        <w:rPr>
          <w:rFonts w:asciiTheme="minorHAnsi" w:hAnsiTheme="minorHAnsi" w:cstheme="minorHAnsi"/>
          <w:i/>
          <w:iCs/>
          <w:sz w:val="20"/>
          <w:szCs w:val="20"/>
        </w:rPr>
      </w:pPr>
      <w:r>
        <w:rPr>
          <w:rFonts w:asciiTheme="minorHAnsi" w:hAnsiTheme="minorHAnsi" w:cstheme="minorHAnsi"/>
          <w:i/>
          <w:iCs/>
          <w:sz w:val="20"/>
          <w:szCs w:val="20"/>
        </w:rPr>
        <w:t>In ieder geval worden als vertrouwelijk beschouwd: Persoonsgegevens, financiële gegevens, klantgegevens, aanbestedingsgegevens en contractgegevens. Daarnaast is v</w:t>
      </w:r>
      <w:r w:rsidRPr="004F48E7">
        <w:rPr>
          <w:rFonts w:asciiTheme="minorHAnsi" w:hAnsiTheme="minorHAnsi" w:cstheme="minorHAnsi"/>
          <w:i/>
          <w:iCs/>
          <w:sz w:val="20"/>
          <w:szCs w:val="20"/>
        </w:rPr>
        <w:t xml:space="preserve">ertrouwelijke informatie op schrift is te herkennen doordat er ‘vertrouwelijk’ op staat. Ook stempels of aantekeningen als ‘geheim’ en dergelijke kwalificeren een document als vertrouwelijk. </w:t>
      </w:r>
    </w:p>
    <w:p w14:paraId="441ACC2C" w14:textId="77777777" w:rsidR="001F778A" w:rsidRPr="004F48E7" w:rsidRDefault="001F778A" w:rsidP="001F778A">
      <w:pPr>
        <w:tabs>
          <w:tab w:val="left" w:pos="-720"/>
        </w:tabs>
        <w:overflowPunct w:val="0"/>
        <w:autoSpaceDE w:val="0"/>
        <w:autoSpaceDN w:val="0"/>
        <w:adjustRightInd w:val="0"/>
        <w:rPr>
          <w:rFonts w:asciiTheme="minorHAnsi" w:hAnsiTheme="minorHAnsi" w:cstheme="minorHAnsi"/>
          <w:i/>
          <w:iCs/>
          <w:sz w:val="20"/>
          <w:szCs w:val="20"/>
        </w:rPr>
      </w:pPr>
      <w:r w:rsidRPr="004F48E7">
        <w:rPr>
          <w:rFonts w:asciiTheme="minorHAnsi" w:hAnsiTheme="minorHAnsi" w:cstheme="minorHAnsi"/>
          <w:i/>
          <w:iCs/>
          <w:sz w:val="20"/>
          <w:szCs w:val="20"/>
        </w:rPr>
        <w:t xml:space="preserve">Ook niet-schriftelijke informatie kan een vertrouwelijk karakter hebben, zoals interne uitspraken van het college, management, discussies of verschillen van mening. </w:t>
      </w:r>
    </w:p>
    <w:p w14:paraId="53178176" w14:textId="77777777" w:rsidR="001F778A" w:rsidRPr="004F48E7" w:rsidRDefault="001F778A" w:rsidP="001F778A">
      <w:pPr>
        <w:tabs>
          <w:tab w:val="left" w:pos="709"/>
        </w:tabs>
        <w:overflowPunct w:val="0"/>
        <w:autoSpaceDE w:val="0"/>
        <w:autoSpaceDN w:val="0"/>
        <w:adjustRightInd w:val="0"/>
        <w:rPr>
          <w:rFonts w:asciiTheme="minorHAnsi" w:hAnsiTheme="minorHAnsi" w:cstheme="minorHAnsi"/>
          <w:sz w:val="20"/>
          <w:szCs w:val="20"/>
        </w:rPr>
      </w:pPr>
    </w:p>
    <w:p w14:paraId="47CE5EAA" w14:textId="77777777" w:rsidR="001F778A" w:rsidRPr="004F48E7" w:rsidRDefault="001F778A" w:rsidP="001F778A">
      <w:pPr>
        <w:pStyle w:val="K01-basistekst"/>
        <w:rPr>
          <w:rFonts w:asciiTheme="minorHAnsi" w:hAnsiTheme="minorHAnsi" w:cstheme="minorHAnsi"/>
          <w:b/>
        </w:rPr>
      </w:pPr>
      <w:r w:rsidRPr="004F48E7">
        <w:rPr>
          <w:rFonts w:asciiTheme="minorHAnsi" w:hAnsiTheme="minorHAnsi" w:cstheme="minorHAnsi"/>
          <w:b/>
        </w:rPr>
        <w:t>2. Toegang tot gebouwen, apparatuur en kwetsbare ruimten</w:t>
      </w:r>
    </w:p>
    <w:p w14:paraId="53126E95" w14:textId="77777777" w:rsidR="001F778A" w:rsidRPr="004F48E7" w:rsidRDefault="001F778A" w:rsidP="001F778A">
      <w:pPr>
        <w:tabs>
          <w:tab w:val="left" w:pos="-720"/>
        </w:tabs>
        <w:overflowPunct w:val="0"/>
        <w:autoSpaceDE w:val="0"/>
        <w:autoSpaceDN w:val="0"/>
        <w:adjustRightInd w:val="0"/>
        <w:rPr>
          <w:rFonts w:asciiTheme="minorHAnsi" w:hAnsiTheme="minorHAnsi" w:cstheme="minorHAnsi"/>
          <w:i/>
          <w:iCs/>
          <w:sz w:val="20"/>
          <w:szCs w:val="20"/>
        </w:rPr>
      </w:pPr>
      <w:r w:rsidRPr="004F48E7">
        <w:rPr>
          <w:rFonts w:asciiTheme="minorHAnsi" w:hAnsiTheme="minorHAnsi" w:cstheme="minorHAnsi"/>
          <w:i/>
          <w:iCs/>
          <w:sz w:val="20"/>
          <w:szCs w:val="20"/>
        </w:rPr>
        <w:t xml:space="preserve">Met locatie wordt bedoeld elk gebouw waarin een onderdeel van de gemeente is gevestigd, of een plaats waar medewerkers werkzaam zijn, dus ook bedrijfsterreinen, kunstwerken, vervoermiddelen, etc. </w:t>
      </w:r>
    </w:p>
    <w:p w14:paraId="05292745" w14:textId="26CD1CC4" w:rsidR="001F778A" w:rsidRPr="004F48E7" w:rsidRDefault="001F778A" w:rsidP="001F778A">
      <w:pPr>
        <w:tabs>
          <w:tab w:val="left" w:pos="-720"/>
        </w:tabs>
        <w:overflowPunct w:val="0"/>
        <w:autoSpaceDE w:val="0"/>
        <w:autoSpaceDN w:val="0"/>
        <w:adjustRightInd w:val="0"/>
        <w:rPr>
          <w:rFonts w:asciiTheme="minorHAnsi" w:hAnsiTheme="minorHAnsi" w:cstheme="minorHAnsi"/>
          <w:i/>
          <w:iCs/>
          <w:sz w:val="20"/>
          <w:szCs w:val="20"/>
        </w:rPr>
      </w:pPr>
      <w:r w:rsidRPr="004F48E7">
        <w:rPr>
          <w:rFonts w:asciiTheme="minorHAnsi" w:hAnsiTheme="minorHAnsi" w:cstheme="minorHAnsi"/>
          <w:i/>
          <w:iCs/>
          <w:sz w:val="20"/>
          <w:szCs w:val="20"/>
        </w:rPr>
        <w:t xml:space="preserve">Toegangsmiddelen zijn bijvoorbeeld toegangspassen, sleutels, tags, toegangscodes, </w:t>
      </w:r>
      <w:r>
        <w:rPr>
          <w:rFonts w:asciiTheme="minorHAnsi" w:hAnsiTheme="minorHAnsi" w:cstheme="minorHAnsi"/>
          <w:i/>
          <w:iCs/>
          <w:sz w:val="20"/>
          <w:szCs w:val="20"/>
        </w:rPr>
        <w:t>wachtwoorden</w:t>
      </w:r>
      <w:r w:rsidRPr="004F48E7">
        <w:rPr>
          <w:rFonts w:asciiTheme="minorHAnsi" w:hAnsiTheme="minorHAnsi" w:cstheme="minorHAnsi"/>
          <w:i/>
          <w:iCs/>
          <w:sz w:val="20"/>
          <w:szCs w:val="20"/>
        </w:rPr>
        <w:t xml:space="preserve">, apparatuur en software. </w:t>
      </w:r>
    </w:p>
    <w:p w14:paraId="16D42D14" w14:textId="77777777" w:rsidR="001F778A" w:rsidRPr="004F48E7" w:rsidRDefault="001F778A" w:rsidP="001F778A">
      <w:pPr>
        <w:tabs>
          <w:tab w:val="left" w:pos="-720"/>
        </w:tabs>
        <w:overflowPunct w:val="0"/>
        <w:autoSpaceDE w:val="0"/>
        <w:autoSpaceDN w:val="0"/>
        <w:adjustRightInd w:val="0"/>
        <w:rPr>
          <w:rFonts w:asciiTheme="minorHAnsi" w:hAnsiTheme="minorHAnsi" w:cstheme="minorHAnsi"/>
          <w:sz w:val="20"/>
          <w:szCs w:val="20"/>
        </w:rPr>
      </w:pPr>
      <w:r w:rsidRPr="004F48E7">
        <w:rPr>
          <w:rFonts w:asciiTheme="minorHAnsi" w:hAnsiTheme="minorHAnsi" w:cstheme="minorHAnsi"/>
          <w:i/>
          <w:iCs/>
          <w:sz w:val="20"/>
          <w:szCs w:val="20"/>
        </w:rPr>
        <w:t xml:space="preserve">Voorbeelden van extra kwetsbare ruimten zijn: computer- en netwerkruimten, ruimten met communicatieapparatuur zoals telefooncentrales, archiefruimten, ruimten met toegang tot </w:t>
      </w:r>
      <w:proofErr w:type="spellStart"/>
      <w:r w:rsidRPr="004F48E7">
        <w:rPr>
          <w:rFonts w:asciiTheme="minorHAnsi" w:hAnsiTheme="minorHAnsi" w:cstheme="minorHAnsi"/>
          <w:i/>
          <w:iCs/>
          <w:sz w:val="20"/>
          <w:szCs w:val="20"/>
        </w:rPr>
        <w:t>bedrijfsvoeringsgegevens</w:t>
      </w:r>
      <w:proofErr w:type="spellEnd"/>
      <w:r w:rsidRPr="004F48E7">
        <w:rPr>
          <w:rFonts w:asciiTheme="minorHAnsi" w:hAnsiTheme="minorHAnsi" w:cstheme="minorHAnsi"/>
          <w:i/>
          <w:iCs/>
          <w:sz w:val="20"/>
          <w:szCs w:val="20"/>
        </w:rPr>
        <w:t xml:space="preserve"> ruimten waarin zich kluizen bevinden, werkplaatsen waar kostbare apparatuur aanwezig is. </w:t>
      </w:r>
    </w:p>
    <w:p w14:paraId="64D215C8" w14:textId="77777777" w:rsidR="001F778A" w:rsidRPr="004F48E7" w:rsidRDefault="001F778A" w:rsidP="001F778A">
      <w:pPr>
        <w:keepNext/>
        <w:tabs>
          <w:tab w:val="left" w:pos="709"/>
        </w:tabs>
        <w:outlineLvl w:val="0"/>
        <w:rPr>
          <w:rFonts w:asciiTheme="minorHAnsi" w:hAnsiTheme="minorHAnsi" w:cstheme="minorHAnsi"/>
          <w:b/>
          <w:bCs/>
          <w:sz w:val="20"/>
          <w:szCs w:val="20"/>
        </w:rPr>
      </w:pPr>
    </w:p>
    <w:p w14:paraId="6A9A785D" w14:textId="77777777" w:rsidR="001F778A" w:rsidRPr="004F48E7" w:rsidRDefault="001F778A" w:rsidP="001F778A">
      <w:pPr>
        <w:pStyle w:val="K01-basistekst"/>
        <w:rPr>
          <w:rFonts w:asciiTheme="minorHAnsi" w:hAnsiTheme="minorHAnsi" w:cstheme="minorHAnsi"/>
          <w:b/>
        </w:rPr>
      </w:pPr>
      <w:r w:rsidRPr="004F48E7">
        <w:rPr>
          <w:rFonts w:asciiTheme="minorHAnsi" w:hAnsiTheme="minorHAnsi" w:cstheme="minorHAnsi"/>
          <w:b/>
        </w:rPr>
        <w:t>3. Omgang informatie</w:t>
      </w:r>
    </w:p>
    <w:p w14:paraId="43087867" w14:textId="77777777" w:rsidR="001F778A" w:rsidRPr="004F48E7" w:rsidRDefault="001F778A" w:rsidP="001F778A">
      <w:pPr>
        <w:tabs>
          <w:tab w:val="left" w:pos="709"/>
        </w:tabs>
        <w:overflowPunct w:val="0"/>
        <w:autoSpaceDE w:val="0"/>
        <w:autoSpaceDN w:val="0"/>
        <w:adjustRightInd w:val="0"/>
        <w:rPr>
          <w:rFonts w:asciiTheme="minorHAnsi" w:hAnsiTheme="minorHAnsi" w:cstheme="minorHAnsi"/>
          <w:i/>
          <w:iCs/>
          <w:sz w:val="20"/>
          <w:szCs w:val="20"/>
        </w:rPr>
      </w:pPr>
      <w:r w:rsidRPr="004F48E7">
        <w:rPr>
          <w:rFonts w:asciiTheme="minorHAnsi" w:hAnsiTheme="minorHAnsi" w:cstheme="minorHAnsi"/>
          <w:i/>
          <w:iCs/>
          <w:sz w:val="20"/>
          <w:szCs w:val="20"/>
        </w:rPr>
        <w:t xml:space="preserve">In ieder geval worden als vertrouwelijk beschouwd: persoonsgegevens, financiële gegevens, klantgegevens, aanbestedingsgegevens en contractgegevens.  Voorbeelden van mogelijke beveiligingsmaatregelen zijn: clean desk, afsluiten kasten, aanzetten schermbeveiliging tijdens afwezigheid, regelmatig wijzigen van wachtwoorden, niet uitlenen van apparatuur of gegevensdragers aan derden. </w:t>
      </w:r>
    </w:p>
    <w:p w14:paraId="36FFE17C" w14:textId="77777777" w:rsidR="001F778A" w:rsidRPr="004F48E7" w:rsidRDefault="001F778A" w:rsidP="001F778A">
      <w:pPr>
        <w:tabs>
          <w:tab w:val="left" w:pos="709"/>
        </w:tabs>
        <w:overflowPunct w:val="0"/>
        <w:autoSpaceDE w:val="0"/>
        <w:autoSpaceDN w:val="0"/>
        <w:adjustRightInd w:val="0"/>
        <w:rPr>
          <w:rFonts w:asciiTheme="minorHAnsi" w:hAnsiTheme="minorHAnsi" w:cstheme="minorHAnsi"/>
          <w:sz w:val="20"/>
          <w:szCs w:val="20"/>
        </w:rPr>
      </w:pPr>
    </w:p>
    <w:p w14:paraId="117A1243" w14:textId="77777777" w:rsidR="001F778A" w:rsidRPr="004F48E7" w:rsidRDefault="001F778A" w:rsidP="001F778A">
      <w:pPr>
        <w:pStyle w:val="K01-basistekst"/>
        <w:rPr>
          <w:rFonts w:asciiTheme="minorHAnsi" w:hAnsiTheme="minorHAnsi" w:cstheme="minorHAnsi"/>
          <w:b/>
        </w:rPr>
      </w:pPr>
      <w:r w:rsidRPr="004F48E7">
        <w:rPr>
          <w:rFonts w:asciiTheme="minorHAnsi" w:hAnsiTheme="minorHAnsi" w:cstheme="minorHAnsi"/>
          <w:b/>
        </w:rPr>
        <w:t xml:space="preserve">4. Omgang bedrijfsmiddelen </w:t>
      </w:r>
    </w:p>
    <w:p w14:paraId="131B615F" w14:textId="77777777" w:rsidR="001F778A" w:rsidRPr="004F48E7" w:rsidRDefault="001F778A" w:rsidP="001F778A">
      <w:pPr>
        <w:tabs>
          <w:tab w:val="left" w:pos="709"/>
        </w:tabs>
        <w:overflowPunct w:val="0"/>
        <w:autoSpaceDE w:val="0"/>
        <w:autoSpaceDN w:val="0"/>
        <w:adjustRightInd w:val="0"/>
        <w:rPr>
          <w:rFonts w:asciiTheme="minorHAnsi" w:hAnsiTheme="minorHAnsi" w:cstheme="minorHAnsi"/>
          <w:i/>
          <w:iCs/>
          <w:sz w:val="20"/>
          <w:szCs w:val="20"/>
        </w:rPr>
      </w:pPr>
      <w:r w:rsidRPr="004F48E7">
        <w:rPr>
          <w:rFonts w:asciiTheme="minorHAnsi" w:hAnsiTheme="minorHAnsi" w:cstheme="minorHAnsi"/>
          <w:i/>
          <w:iCs/>
          <w:sz w:val="20"/>
          <w:szCs w:val="20"/>
        </w:rPr>
        <w:t xml:space="preserve">Voorbeelden van bedrijfsmiddelen zijn: computers, (mobiele) telefoons, kantoorbehoeften, laptops, </w:t>
      </w:r>
      <w:proofErr w:type="spellStart"/>
      <w:r w:rsidRPr="004F48E7">
        <w:rPr>
          <w:rFonts w:asciiTheme="minorHAnsi" w:hAnsiTheme="minorHAnsi" w:cstheme="minorHAnsi"/>
          <w:i/>
          <w:iCs/>
          <w:sz w:val="20"/>
          <w:szCs w:val="20"/>
        </w:rPr>
        <w:t>beamers</w:t>
      </w:r>
      <w:proofErr w:type="spellEnd"/>
      <w:r w:rsidRPr="004F48E7">
        <w:rPr>
          <w:rFonts w:asciiTheme="minorHAnsi" w:hAnsiTheme="minorHAnsi" w:cstheme="minorHAnsi"/>
          <w:i/>
          <w:iCs/>
          <w:sz w:val="20"/>
          <w:szCs w:val="20"/>
        </w:rPr>
        <w:t xml:space="preserve">, vervoermiddelen zoals dienstauto of dienstfiets. </w:t>
      </w:r>
    </w:p>
    <w:p w14:paraId="5BE5DE9F" w14:textId="34A4D83A" w:rsidR="00005C73" w:rsidRPr="001F778A" w:rsidRDefault="001F778A" w:rsidP="001F778A">
      <w:pPr>
        <w:tabs>
          <w:tab w:val="left" w:pos="709"/>
        </w:tabs>
        <w:overflowPunct w:val="0"/>
        <w:autoSpaceDE w:val="0"/>
        <w:autoSpaceDN w:val="0"/>
        <w:adjustRightInd w:val="0"/>
        <w:rPr>
          <w:rFonts w:asciiTheme="minorHAnsi" w:hAnsiTheme="minorHAnsi" w:cstheme="minorHAnsi"/>
          <w:i/>
          <w:iCs/>
          <w:sz w:val="20"/>
          <w:szCs w:val="20"/>
        </w:rPr>
      </w:pPr>
      <w:r w:rsidRPr="004F48E7">
        <w:rPr>
          <w:rFonts w:asciiTheme="minorHAnsi" w:hAnsiTheme="minorHAnsi" w:cstheme="minorHAnsi"/>
          <w:i/>
          <w:iCs/>
          <w:sz w:val="20"/>
          <w:szCs w:val="20"/>
        </w:rPr>
        <w:t xml:space="preserve">Voorbeelden van ongewenst gebruik van </w:t>
      </w:r>
      <w:proofErr w:type="spellStart"/>
      <w:r w:rsidRPr="004F48E7">
        <w:rPr>
          <w:rFonts w:asciiTheme="minorHAnsi" w:hAnsiTheme="minorHAnsi" w:cstheme="minorHAnsi"/>
          <w:i/>
          <w:iCs/>
          <w:sz w:val="20"/>
          <w:szCs w:val="20"/>
        </w:rPr>
        <w:t>inter</w:t>
      </w:r>
      <w:proofErr w:type="spellEnd"/>
      <w:r w:rsidRPr="004F48E7">
        <w:rPr>
          <w:rFonts w:asciiTheme="minorHAnsi" w:hAnsiTheme="minorHAnsi" w:cstheme="minorHAnsi"/>
          <w:i/>
          <w:iCs/>
          <w:sz w:val="20"/>
          <w:szCs w:val="20"/>
        </w:rPr>
        <w:t>-/intranet en e-mail zijn het surfen naar dubieuze websites, het openen van e-mail van totaal onbekende afzenders dan wel e-mail met een vreemde bijlage, het downloaden van muziekbestanden of software zonder licentie, etc.</w:t>
      </w:r>
    </w:p>
    <w:sectPr w:rsidR="00005C73" w:rsidRPr="001F778A" w:rsidSect="00C31CC5">
      <w:headerReference w:type="default" r:id="rId25"/>
      <w:footerReference w:type="default" r:id="rId26"/>
      <w:headerReference w:type="first" r:id="rId27"/>
      <w:pgSz w:w="11906" w:h="16838" w:code="9"/>
      <w:pgMar w:top="2211" w:right="1418" w:bottom="1871" w:left="1418" w:header="709" w:footer="709" w:gutter="0"/>
      <w:paperSrc w:first="1002" w:other="100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27D10" w14:textId="77777777" w:rsidR="0023107A" w:rsidRDefault="0023107A" w:rsidP="00C12705">
      <w:pPr>
        <w:spacing w:line="240" w:lineRule="auto"/>
      </w:pPr>
      <w:r>
        <w:separator/>
      </w:r>
    </w:p>
  </w:endnote>
  <w:endnote w:type="continuationSeparator" w:id="0">
    <w:p w14:paraId="0FDAEAA2" w14:textId="77777777" w:rsidR="0023107A" w:rsidRDefault="0023107A" w:rsidP="00C127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C36A" w14:textId="77777777" w:rsidR="00B75910" w:rsidRDefault="00B75910" w:rsidP="00C31CC5">
    <w:pPr>
      <w:pStyle w:val="Voettekst"/>
    </w:pPr>
    <w:proofErr w:type="gramStart"/>
    <w:r w:rsidRPr="00B75910">
      <w:t>pagina</w:t>
    </w:r>
    <w:proofErr w:type="gramEnd"/>
    <w:r w:rsidRPr="00B75910">
      <w:t xml:space="preserve"> </w:t>
    </w:r>
    <w:r w:rsidRPr="00B75910">
      <w:fldChar w:fldCharType="begin"/>
    </w:r>
    <w:r w:rsidRPr="00B75910">
      <w:instrText xml:space="preserve"> PAGE </w:instrText>
    </w:r>
    <w:r w:rsidRPr="00B75910">
      <w:fldChar w:fldCharType="separate"/>
    </w:r>
    <w:r w:rsidR="00B3070B">
      <w:rPr>
        <w:noProof/>
      </w:rPr>
      <w:t>2</w:t>
    </w:r>
    <w:r w:rsidRPr="00B75910">
      <w:fldChar w:fldCharType="end"/>
    </w:r>
    <w:r w:rsidRPr="00B75910">
      <w:t xml:space="preserve"> van </w:t>
    </w:r>
    <w:fldSimple w:instr=" NUMPAGES ">
      <w:r w:rsidR="007909D8">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34066" w14:textId="77777777" w:rsidR="0023107A" w:rsidRDefault="0023107A" w:rsidP="00C12705">
      <w:pPr>
        <w:spacing w:line="240" w:lineRule="auto"/>
      </w:pPr>
      <w:r>
        <w:separator/>
      </w:r>
    </w:p>
  </w:footnote>
  <w:footnote w:type="continuationSeparator" w:id="0">
    <w:p w14:paraId="7935CA4F" w14:textId="77777777" w:rsidR="0023107A" w:rsidRDefault="0023107A" w:rsidP="00C127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9C8D8" w14:textId="77777777" w:rsidR="00AA2FAA" w:rsidRDefault="00005C73" w:rsidP="00905144">
    <w:pPr>
      <w:framePr w:w="11907" w:h="227" w:hSpace="142" w:wrap="auto" w:vAnchor="page" w:hAnchor="page" w:x="1" w:y="1" w:anchorLock="1"/>
    </w:pPr>
    <w:r>
      <w:rPr>
        <w:noProof/>
      </w:rPr>
      <mc:AlternateContent>
        <mc:Choice Requires="wps">
          <w:drawing>
            <wp:anchor distT="0" distB="0" distL="114300" distR="114300" simplePos="0" relativeHeight="251654656" behindDoc="0" locked="0" layoutInCell="0" allowOverlap="1" wp14:anchorId="1CA2DE6D" wp14:editId="2F3BC2DB">
              <wp:simplePos x="0" y="0"/>
              <wp:positionH relativeFrom="page">
                <wp:posOffset>6264910</wp:posOffset>
              </wp:positionH>
              <wp:positionV relativeFrom="page">
                <wp:posOffset>396240</wp:posOffset>
              </wp:positionV>
              <wp:extent cx="972000" cy="662400"/>
              <wp:effectExtent l="0" t="0" r="0" b="4445"/>
              <wp:wrapNone/>
              <wp:docPr id="3" name="Text Box 3" title="doHeaderFirstPage"/>
              <wp:cNvGraphicFramePr/>
              <a:graphic xmlns:a="http://schemas.openxmlformats.org/drawingml/2006/main">
                <a:graphicData uri="http://schemas.microsoft.com/office/word/2010/wordprocessingShape">
                  <wps:wsp>
                    <wps:cNvSpPr txBox="1"/>
                    <wps:spPr>
                      <a:xfrm>
                        <a:off x="0" y="0"/>
                        <a:ext cx="972000" cy="66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7A3480" w14:textId="77777777" w:rsidR="00005C73" w:rsidRDefault="00005C73" w:rsidP="00005C73">
                          <w:r>
                            <w:rPr>
                              <w:noProof/>
                            </w:rPr>
                            <w:drawing>
                              <wp:inline distT="0" distB="0" distL="0" distR="0" wp14:anchorId="20EF2F29" wp14:editId="12F0F603">
                                <wp:extent cx="936000" cy="624000"/>
                                <wp:effectExtent l="0" t="0" r="0" b="508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RZHZ logo.emf"/>
                                        <pic:cNvPicPr/>
                                      </pic:nvPicPr>
                                      <pic:blipFill>
                                        <a:blip r:embed="rId1">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3D3CFBA0" w14:textId="77777777" w:rsidR="00005C73" w:rsidRDefault="00005C73" w:rsidP="00005C7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2DE6D" id="_x0000_t202" coordsize="21600,21600" o:spt="202" path="m,l,21600r21600,l21600,xe">
              <v:stroke joinstyle="miter"/>
              <v:path gradientshapeok="t" o:connecttype="rect"/>
            </v:shapetype>
            <v:shape id="Text Box 3" o:spid="_x0000_s1026" type="#_x0000_t202" alt="Titel: doHeaderFirstPage" style="position:absolute;margin-left:493.3pt;margin-top:31.2pt;width:76.55pt;height:52.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" o:allowincell="f" filled="f" stroked="f" strokeweight=".5pt">
              <v:textbox inset="0,0,0,0">
                <w:txbxContent>
                  <w:p w14:paraId="7A7A3480" w14:textId="77777777" w:rsidR="00005C73" w:rsidRDefault="00005C73" w:rsidP="00005C73">
                    <w:r>
                      <w:rPr>
                        <w:noProof/>
                      </w:rPr>
                      <w:drawing>
                        <wp:inline distT="0" distB="0" distL="0" distR="0" wp14:anchorId="20EF2F29" wp14:editId="12F0F603">
                          <wp:extent cx="936000" cy="624000"/>
                          <wp:effectExtent l="0" t="0" r="0" b="508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RZHZ logo.emf"/>
                                  <pic:cNvPicPr/>
                                </pic:nvPicPr>
                                <pic:blipFill>
                                  <a:blip r:embed="rId2">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3D3CFBA0" w14:textId="77777777" w:rsidR="00005C73" w:rsidRDefault="00005C73" w:rsidP="00005C73"/>
                </w:txbxContent>
              </v:textbox>
              <w10:wrap anchorx="page" anchory="page"/>
            </v:shape>
          </w:pict>
        </mc:Fallback>
      </mc:AlternateContent>
    </w:r>
  </w:p>
  <w:p w14:paraId="6B8B06E5" w14:textId="77777777" w:rsidR="00AA2FAA" w:rsidRDefault="00AA2FA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8586" w14:textId="77777777" w:rsidR="00C12705" w:rsidRDefault="00C12705" w:rsidP="0080001A">
    <w:pPr>
      <w:framePr w:w="11907" w:h="227" w:hSpace="142" w:wrap="auto" w:vAnchor="page" w:hAnchor="page" w:x="1" w:y="1" w:anchorLock="1"/>
    </w:pPr>
  </w:p>
  <w:p w14:paraId="24A039E7" w14:textId="77777777" w:rsidR="00C12705" w:rsidRPr="00C12705" w:rsidRDefault="00F53959" w:rsidP="00B13835">
    <w:pPr>
      <w:pStyle w:val="Koptekst"/>
      <w:spacing w:after="1920"/>
    </w:pPr>
    <w:r>
      <w:rPr>
        <w:noProof/>
      </w:rPr>
      <mc:AlternateContent>
        <mc:Choice Requires="wps">
          <w:drawing>
            <wp:anchor distT="0" distB="0" distL="114300" distR="114300" simplePos="0" relativeHeight="251661824" behindDoc="0" locked="1" layoutInCell="0" allowOverlap="1" wp14:anchorId="22AF1B6F" wp14:editId="32BC3CEE">
              <wp:simplePos x="0" y="0"/>
              <wp:positionH relativeFrom="page">
                <wp:posOffset>5760720</wp:posOffset>
              </wp:positionH>
              <wp:positionV relativeFrom="page">
                <wp:posOffset>431800</wp:posOffset>
              </wp:positionV>
              <wp:extent cx="1519200" cy="1015200"/>
              <wp:effectExtent l="0" t="0" r="5080" b="13970"/>
              <wp:wrapNone/>
              <wp:docPr id="5" name="Text Box 5" title="doHeaderFirstPage"/>
              <wp:cNvGraphicFramePr/>
              <a:graphic xmlns:a="http://schemas.openxmlformats.org/drawingml/2006/main">
                <a:graphicData uri="http://schemas.microsoft.com/office/word/2010/wordprocessingShape">
                  <wps:wsp>
                    <wps:cNvSpPr txBox="1"/>
                    <wps:spPr>
                      <a:xfrm>
                        <a:off x="0" y="0"/>
                        <a:ext cx="1519200" cy="10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2E99BF" w14:textId="77777777" w:rsidR="00FA6A46" w:rsidRDefault="002352B3">
                          <w:r>
                            <w:rPr>
                              <w:noProof/>
                            </w:rPr>
                            <w:drawing>
                              <wp:inline distT="0" distB="0" distL="0" distR="0" wp14:anchorId="411A9AD2" wp14:editId="34B239F0">
                                <wp:extent cx="1512570" cy="1008380"/>
                                <wp:effectExtent l="0" t="0" r="0" b="127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RZHZ logo.emf"/>
                                        <pic:cNvPicPr/>
                                      </pic:nvPicPr>
                                      <pic:blipFill>
                                        <a:blip r:embed="rId1">
                                          <a:extLst>
                                            <a:ext uri="{28A0092B-C50C-407E-A947-70E740481C1C}">
                                              <a14:useLocalDpi xmlns:a14="http://schemas.microsoft.com/office/drawing/2010/main" val="0"/>
                                            </a:ext>
                                          </a:extLst>
                                        </a:blip>
                                        <a:stretch>
                                          <a:fillRect/>
                                        </a:stretch>
                                      </pic:blipFill>
                                      <pic:spPr>
                                        <a:xfrm>
                                          <a:off x="0" y="0"/>
                                          <a:ext cx="1512570" cy="1008380"/>
                                        </a:xfrm>
                                        <a:prstGeom prst="rect">
                                          <a:avLst/>
                                        </a:prstGeom>
                                      </pic:spPr>
                                    </pic:pic>
                                  </a:graphicData>
                                </a:graphic>
                              </wp:inline>
                            </w:drawing>
                          </w:r>
                        </w:p>
                        <w:p w14:paraId="0FCD248F" w14:textId="77777777" w:rsidR="00FA6A46" w:rsidRDefault="00FA6A4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F1B6F" id="_x0000_t202" coordsize="21600,21600" o:spt="202" path="m,l,21600r21600,l21600,xe">
              <v:stroke joinstyle="miter"/>
              <v:path gradientshapeok="t" o:connecttype="rect"/>
            </v:shapetype>
            <v:shape id="Text Box 5" o:spid="_x0000_s1027" type="#_x0000_t202" alt="Titel: doHeaderFirstPage" style="position:absolute;margin-left:453.6pt;margin-top:34pt;width:119.6pt;height:79.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" o:allowincell="f" filled="f" stroked="f" strokeweight=".5pt">
              <v:textbox inset="0,0,0,0">
                <w:txbxContent>
                  <w:p w14:paraId="4D2E99BF" w14:textId="77777777" w:rsidR="00FA6A46" w:rsidRDefault="002352B3">
                    <w:r>
                      <w:rPr>
                        <w:noProof/>
                      </w:rPr>
                      <w:drawing>
                        <wp:inline distT="0" distB="0" distL="0" distR="0" wp14:anchorId="411A9AD2" wp14:editId="34B239F0">
                          <wp:extent cx="1512570" cy="1008380"/>
                          <wp:effectExtent l="0" t="0" r="0" b="127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RZHZ logo.emf"/>
                                  <pic:cNvPicPr/>
                                </pic:nvPicPr>
                                <pic:blipFill>
                                  <a:blip r:embed="rId2">
                                    <a:extLst>
                                      <a:ext uri="{28A0092B-C50C-407E-A947-70E740481C1C}">
                                        <a14:useLocalDpi xmlns:a14="http://schemas.microsoft.com/office/drawing/2010/main" val="0"/>
                                      </a:ext>
                                    </a:extLst>
                                  </a:blip>
                                  <a:stretch>
                                    <a:fillRect/>
                                  </a:stretch>
                                </pic:blipFill>
                                <pic:spPr>
                                  <a:xfrm>
                                    <a:off x="0" y="0"/>
                                    <a:ext cx="1512570" cy="1008380"/>
                                  </a:xfrm>
                                  <a:prstGeom prst="rect">
                                    <a:avLst/>
                                  </a:prstGeom>
                                </pic:spPr>
                              </pic:pic>
                            </a:graphicData>
                          </a:graphic>
                        </wp:inline>
                      </w:drawing>
                    </w:r>
                  </w:p>
                  <w:p w14:paraId="0FCD248F" w14:textId="77777777" w:rsidR="00FA6A46" w:rsidRDefault="00FA6A46"/>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8ED6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E814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A2AE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32CC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96CE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2630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504F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1A21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2AD1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3E5D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80212"/>
    <w:multiLevelType w:val="multilevel"/>
    <w:tmpl w:val="58787A14"/>
    <w:numStyleLink w:val="doOpsomming"/>
  </w:abstractNum>
  <w:abstractNum w:abstractNumId="11" w15:restartNumberingAfterBreak="0">
    <w:nsid w:val="17C757AE"/>
    <w:multiLevelType w:val="multilevel"/>
    <w:tmpl w:val="58787A14"/>
    <w:styleLink w:val="doOpsomming"/>
    <w:lvl w:ilvl="0">
      <w:start w:val="1"/>
      <w:numFmt w:val="bullet"/>
      <w:lvlText w:val=""/>
      <w:lvlJc w:val="left"/>
      <w:pPr>
        <w:tabs>
          <w:tab w:val="num" w:pos="851"/>
        </w:tabs>
        <w:ind w:left="851" w:hanging="426"/>
      </w:pPr>
      <w:rPr>
        <w:rFonts w:ascii="Wingdings" w:hAnsi="Wingdings" w:hint="default"/>
        <w:color w:val="auto"/>
        <w:sz w:val="12"/>
      </w:rPr>
    </w:lvl>
    <w:lvl w:ilvl="1">
      <w:start w:val="1"/>
      <w:numFmt w:val="bullet"/>
      <w:lvlText w:val=""/>
      <w:lvlJc w:val="left"/>
      <w:pPr>
        <w:tabs>
          <w:tab w:val="num" w:pos="1276"/>
        </w:tabs>
        <w:ind w:left="1276" w:hanging="425"/>
      </w:pPr>
      <w:rPr>
        <w:rFonts w:ascii="Wingdings" w:hAnsi="Wingdings" w:hint="default"/>
        <w:color w:val="auto"/>
        <w:sz w:val="12"/>
      </w:rPr>
    </w:lvl>
    <w:lvl w:ilvl="2">
      <w:start w:val="1"/>
      <w:numFmt w:val="bullet"/>
      <w:lvlText w:val=""/>
      <w:lvlJc w:val="left"/>
      <w:pPr>
        <w:tabs>
          <w:tab w:val="num" w:pos="1701"/>
        </w:tabs>
        <w:ind w:left="1701" w:hanging="425"/>
      </w:pPr>
      <w:rPr>
        <w:rFonts w:ascii="Wingdings" w:hAnsi="Wingdings" w:hint="default"/>
        <w:color w:val="auto"/>
        <w:sz w:val="12"/>
      </w:rPr>
    </w:lvl>
    <w:lvl w:ilvl="3">
      <w:start w:val="1"/>
      <w:numFmt w:val="bullet"/>
      <w:lvlText w:val=""/>
      <w:lvlJc w:val="left"/>
      <w:pPr>
        <w:tabs>
          <w:tab w:val="num" w:pos="2126"/>
        </w:tabs>
        <w:ind w:left="2126" w:hanging="425"/>
      </w:pPr>
      <w:rPr>
        <w:rFonts w:ascii="Wingdings" w:hAnsi="Wingdings" w:hint="default"/>
        <w:color w:val="auto"/>
        <w:sz w:val="1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F5A5A7C"/>
    <w:multiLevelType w:val="multilevel"/>
    <w:tmpl w:val="72DA7210"/>
    <w:lvl w:ilvl="0">
      <w:start w:val="1"/>
      <w:numFmt w:val="decimal"/>
      <w:lvlText w:val="%1"/>
      <w:lvlJc w:val="left"/>
      <w:pPr>
        <w:ind w:left="1418" w:hanging="1418"/>
      </w:pPr>
      <w:rPr>
        <w:rFonts w:ascii="Verdana" w:hAnsi="Verdana" w:hint="default"/>
        <w:b/>
        <w:i w:val="0"/>
        <w:color w:val="006699"/>
        <w:spacing w:val="20"/>
        <w:sz w:val="32"/>
      </w:rPr>
    </w:lvl>
    <w:lvl w:ilvl="1">
      <w:start w:val="1"/>
      <w:numFmt w:val="decimal"/>
      <w:lvlText w:val="%1.%2"/>
      <w:lvlJc w:val="left"/>
      <w:pPr>
        <w:ind w:left="1418" w:hanging="1418"/>
      </w:pPr>
      <w:rPr>
        <w:rFonts w:ascii="Verdana" w:hAnsi="Verdana" w:hint="default"/>
        <w:b/>
        <w:i/>
        <w:color w:val="800000"/>
        <w:spacing w:val="20"/>
        <w:sz w:val="28"/>
        <w:szCs w:val="20"/>
      </w:rPr>
    </w:lvl>
    <w:lvl w:ilvl="2">
      <w:start w:val="1"/>
      <w:numFmt w:val="decimal"/>
      <w:lvlText w:val="%1.%2.%3"/>
      <w:lvlJc w:val="left"/>
      <w:pPr>
        <w:ind w:left="1418" w:hanging="1418"/>
      </w:pPr>
      <w:rPr>
        <w:rFonts w:ascii="Verdana" w:hAnsi="Verdana" w:hint="default"/>
        <w:b/>
        <w:i w:val="0"/>
        <w:spacing w:val="20"/>
        <w:sz w:val="24"/>
        <w:szCs w:val="20"/>
      </w:rPr>
    </w:lvl>
    <w:lvl w:ilvl="3">
      <w:start w:val="1"/>
      <w:numFmt w:val="decimal"/>
      <w:lvlText w:val="%1.%2.%3.%4"/>
      <w:lvlJc w:val="left"/>
      <w:pPr>
        <w:tabs>
          <w:tab w:val="num" w:pos="0"/>
        </w:tabs>
        <w:ind w:left="1418" w:hanging="1418"/>
      </w:pPr>
      <w:rPr>
        <w:rFonts w:ascii="Verdana" w:hAnsi="Verdana" w:hint="default"/>
        <w:b/>
        <w:i/>
        <w:sz w:val="24"/>
      </w:rPr>
    </w:lvl>
    <w:lvl w:ilvl="4">
      <w:start w:val="1"/>
      <w:numFmt w:val="decimal"/>
      <w:lvlText w:val="%1.%2.%3.%4.%5"/>
      <w:lvlJc w:val="left"/>
      <w:pPr>
        <w:ind w:left="1418" w:hanging="1418"/>
      </w:pPr>
      <w:rPr>
        <w:rFonts w:ascii="Verdana" w:hAnsi="Verdana" w:hint="default"/>
        <w:b w:val="0"/>
        <w:i w:val="0"/>
        <w:sz w:val="22"/>
      </w:rPr>
    </w:lvl>
    <w:lvl w:ilvl="5">
      <w:start w:val="1"/>
      <w:numFmt w:val="none"/>
      <w:lvlText w:val=""/>
      <w:lvlJc w:val="left"/>
      <w:pPr>
        <w:tabs>
          <w:tab w:val="num" w:pos="0"/>
        </w:tabs>
        <w:ind w:left="-32767" w:firstLine="0"/>
      </w:pPr>
      <w:rPr>
        <w:rFonts w:hint="default"/>
      </w:rPr>
    </w:lvl>
    <w:lvl w:ilvl="6">
      <w:start w:val="1"/>
      <w:numFmt w:val="none"/>
      <w:lvlText w:val=""/>
      <w:lvlJc w:val="left"/>
      <w:pPr>
        <w:tabs>
          <w:tab w:val="num" w:pos="0"/>
        </w:tabs>
        <w:ind w:left="-32767" w:firstLine="0"/>
      </w:pPr>
      <w:rPr>
        <w:rFonts w:hint="default"/>
      </w:rPr>
    </w:lvl>
    <w:lvl w:ilvl="7">
      <w:start w:val="1"/>
      <w:numFmt w:val="none"/>
      <w:lvlText w:val=""/>
      <w:lvlJc w:val="left"/>
      <w:pPr>
        <w:tabs>
          <w:tab w:val="num" w:pos="0"/>
        </w:tabs>
        <w:ind w:left="-32767" w:firstLine="0"/>
      </w:pPr>
      <w:rPr>
        <w:rFonts w:hint="default"/>
      </w:rPr>
    </w:lvl>
    <w:lvl w:ilvl="8">
      <w:start w:val="1"/>
      <w:numFmt w:val="none"/>
      <w:lvlText w:val=""/>
      <w:lvlJc w:val="left"/>
      <w:pPr>
        <w:tabs>
          <w:tab w:val="num" w:pos="0"/>
        </w:tabs>
        <w:ind w:left="-32767" w:firstLine="0"/>
      </w:pPr>
      <w:rPr>
        <w:rFonts w:hint="default"/>
      </w:rPr>
    </w:lvl>
  </w:abstractNum>
  <w:abstractNum w:abstractNumId="13" w15:restartNumberingAfterBreak="0">
    <w:nsid w:val="34D167EC"/>
    <w:multiLevelType w:val="multilevel"/>
    <w:tmpl w:val="BE10EE70"/>
    <w:numStyleLink w:val="doNummering"/>
  </w:abstractNum>
  <w:abstractNum w:abstractNumId="14" w15:restartNumberingAfterBreak="0">
    <w:nsid w:val="3A8A7E58"/>
    <w:multiLevelType w:val="multilevel"/>
    <w:tmpl w:val="7B0AB9D8"/>
    <w:lvl w:ilvl="0">
      <w:start w:val="1"/>
      <w:numFmt w:val="decimal"/>
      <w:pStyle w:val="Kop1"/>
      <w:lvlText w:val="%1"/>
      <w:lvlJc w:val="left"/>
      <w:pPr>
        <w:tabs>
          <w:tab w:val="num" w:pos="1418"/>
        </w:tabs>
        <w:ind w:left="1418" w:hanging="1418"/>
      </w:pPr>
      <w:rPr>
        <w:rFonts w:hint="default"/>
      </w:rPr>
    </w:lvl>
    <w:lvl w:ilvl="1">
      <w:start w:val="1"/>
      <w:numFmt w:val="decimal"/>
      <w:pStyle w:val="Kop2"/>
      <w:lvlText w:val="%1.%2"/>
      <w:lvlJc w:val="left"/>
      <w:pPr>
        <w:tabs>
          <w:tab w:val="num" w:pos="1418"/>
        </w:tabs>
        <w:ind w:left="1418" w:hanging="1418"/>
      </w:pPr>
      <w:rPr>
        <w:rFonts w:hint="default"/>
      </w:rPr>
    </w:lvl>
    <w:lvl w:ilvl="2">
      <w:start w:val="1"/>
      <w:numFmt w:val="decimal"/>
      <w:pStyle w:val="Kop3"/>
      <w:lvlText w:val="%1.%2.%3"/>
      <w:lvlJc w:val="left"/>
      <w:pPr>
        <w:tabs>
          <w:tab w:val="num" w:pos="1418"/>
        </w:tabs>
        <w:ind w:left="1418" w:hanging="1418"/>
      </w:pPr>
      <w:rPr>
        <w:rFonts w:hint="default"/>
      </w:rPr>
    </w:lvl>
    <w:lvl w:ilvl="3">
      <w:start w:val="1"/>
      <w:numFmt w:val="decimal"/>
      <w:pStyle w:val="Kop4"/>
      <w:lvlText w:val="%1.%2.%3.%4"/>
      <w:lvlJc w:val="left"/>
      <w:pPr>
        <w:tabs>
          <w:tab w:val="num" w:pos="1418"/>
        </w:tabs>
        <w:ind w:left="1418" w:hanging="1418"/>
      </w:pPr>
      <w:rPr>
        <w:rFonts w:hint="default"/>
      </w:rPr>
    </w:lvl>
    <w:lvl w:ilvl="4">
      <w:start w:val="1"/>
      <w:numFmt w:val="decimal"/>
      <w:pStyle w:val="Kop5"/>
      <w:lvlText w:val="%1.%2.%3.%4.%5"/>
      <w:lvlJc w:val="left"/>
      <w:pPr>
        <w:tabs>
          <w:tab w:val="num" w:pos="1418"/>
        </w:tabs>
        <w:ind w:left="1418" w:hanging="1418"/>
      </w:pPr>
      <w:rPr>
        <w:rFonts w:hint="default"/>
      </w:rPr>
    </w:lvl>
    <w:lvl w:ilvl="5">
      <w:start w:val="1"/>
      <w:numFmt w:val="decimal"/>
      <w:pStyle w:val="Kop6"/>
      <w:lvlText w:val="%1.%2.%3.%4.%5.%6"/>
      <w:lvlJc w:val="left"/>
      <w:pPr>
        <w:tabs>
          <w:tab w:val="num" w:pos="1418"/>
        </w:tabs>
        <w:ind w:left="1418" w:hanging="1418"/>
      </w:pPr>
      <w:rPr>
        <w:rFonts w:hint="default"/>
      </w:rPr>
    </w:lvl>
    <w:lvl w:ilvl="6">
      <w:start w:val="1"/>
      <w:numFmt w:val="decimal"/>
      <w:pStyle w:val="Kop7"/>
      <w:lvlText w:val="%1.%2.%3.%4.%5.%6.%7"/>
      <w:lvlJc w:val="left"/>
      <w:pPr>
        <w:tabs>
          <w:tab w:val="num" w:pos="1418"/>
        </w:tabs>
        <w:ind w:left="1418" w:hanging="1418"/>
      </w:pPr>
      <w:rPr>
        <w:rFonts w:hint="default"/>
      </w:rPr>
    </w:lvl>
    <w:lvl w:ilvl="7">
      <w:start w:val="1"/>
      <w:numFmt w:val="decimal"/>
      <w:pStyle w:val="Kop8"/>
      <w:lvlText w:val="%1.%2.%3.%4.%5.%6.%7.%8"/>
      <w:lvlJc w:val="left"/>
      <w:pPr>
        <w:tabs>
          <w:tab w:val="num" w:pos="1418"/>
        </w:tabs>
        <w:ind w:left="1418" w:hanging="1418"/>
      </w:pPr>
      <w:rPr>
        <w:rFonts w:hint="default"/>
      </w:rPr>
    </w:lvl>
    <w:lvl w:ilvl="8">
      <w:start w:val="1"/>
      <w:numFmt w:val="decimal"/>
      <w:pStyle w:val="Kop9"/>
      <w:lvlText w:val="%1.%2.%3.%4.%5.%6.%7.%8.%9"/>
      <w:lvlJc w:val="left"/>
      <w:pPr>
        <w:tabs>
          <w:tab w:val="num" w:pos="1418"/>
        </w:tabs>
        <w:ind w:left="1418" w:hanging="1418"/>
      </w:pPr>
      <w:rPr>
        <w:rFonts w:hint="default"/>
      </w:rPr>
    </w:lvl>
  </w:abstractNum>
  <w:abstractNum w:abstractNumId="15" w15:restartNumberingAfterBreak="0">
    <w:nsid w:val="40A1113B"/>
    <w:multiLevelType w:val="multilevel"/>
    <w:tmpl w:val="4998E082"/>
    <w:lvl w:ilvl="0">
      <w:start w:val="1"/>
      <w:numFmt w:val="bullet"/>
      <w:lvlText w:val=""/>
      <w:lvlJc w:val="left"/>
      <w:pPr>
        <w:tabs>
          <w:tab w:val="num" w:pos="851"/>
        </w:tabs>
        <w:ind w:left="851" w:hanging="426"/>
      </w:pPr>
      <w:rPr>
        <w:rFonts w:ascii="Wingdings" w:hAnsi="Wingdings" w:hint="default"/>
        <w:color w:val="F6A417"/>
      </w:rPr>
    </w:lvl>
    <w:lvl w:ilvl="1">
      <w:start w:val="1"/>
      <w:numFmt w:val="bullet"/>
      <w:lvlText w:val=""/>
      <w:lvlJc w:val="left"/>
      <w:pPr>
        <w:tabs>
          <w:tab w:val="num" w:pos="1276"/>
        </w:tabs>
        <w:ind w:left="1276" w:hanging="425"/>
      </w:pPr>
      <w:rPr>
        <w:rFonts w:ascii="Wingdings" w:hAnsi="Wingdings" w:hint="default"/>
        <w:color w:val="F6A417"/>
      </w:rPr>
    </w:lvl>
    <w:lvl w:ilvl="2">
      <w:start w:val="1"/>
      <w:numFmt w:val="bullet"/>
      <w:lvlText w:val=""/>
      <w:lvlJc w:val="left"/>
      <w:pPr>
        <w:tabs>
          <w:tab w:val="num" w:pos="1701"/>
        </w:tabs>
        <w:ind w:left="1701" w:hanging="425"/>
      </w:pPr>
      <w:rPr>
        <w:rFonts w:ascii="Wingdings" w:hAnsi="Wingdings" w:hint="default"/>
        <w:color w:val="F6A417"/>
      </w:rPr>
    </w:lvl>
    <w:lvl w:ilvl="3">
      <w:start w:val="1"/>
      <w:numFmt w:val="bullet"/>
      <w:lvlText w:val=""/>
      <w:lvlJc w:val="left"/>
      <w:pPr>
        <w:tabs>
          <w:tab w:val="num" w:pos="2126"/>
        </w:tabs>
        <w:ind w:left="2126" w:hanging="425"/>
      </w:pPr>
      <w:rPr>
        <w:rFonts w:ascii="Wingdings" w:hAnsi="Wingdings" w:hint="default"/>
        <w:color w:val="F6A417"/>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1C1503E"/>
    <w:multiLevelType w:val="multilevel"/>
    <w:tmpl w:val="BE10EE70"/>
    <w:lvl w:ilvl="0">
      <w:start w:val="1"/>
      <w:numFmt w:val="decimal"/>
      <w:lvlText w:val="%1"/>
      <w:lvlJc w:val="left"/>
      <w:pPr>
        <w:tabs>
          <w:tab w:val="num" w:pos="851"/>
        </w:tabs>
        <w:ind w:left="851" w:hanging="426"/>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4A7D5C54"/>
    <w:multiLevelType w:val="multilevel"/>
    <w:tmpl w:val="4998E082"/>
    <w:lvl w:ilvl="0">
      <w:start w:val="1"/>
      <w:numFmt w:val="bullet"/>
      <w:lvlText w:val=""/>
      <w:lvlJc w:val="left"/>
      <w:pPr>
        <w:tabs>
          <w:tab w:val="num" w:pos="851"/>
        </w:tabs>
        <w:ind w:left="851" w:hanging="426"/>
      </w:pPr>
      <w:rPr>
        <w:rFonts w:ascii="Wingdings" w:hAnsi="Wingdings" w:hint="default"/>
        <w:color w:val="F6A417"/>
      </w:rPr>
    </w:lvl>
    <w:lvl w:ilvl="1">
      <w:start w:val="1"/>
      <w:numFmt w:val="bullet"/>
      <w:lvlText w:val=""/>
      <w:lvlJc w:val="left"/>
      <w:pPr>
        <w:tabs>
          <w:tab w:val="num" w:pos="1276"/>
        </w:tabs>
        <w:ind w:left="1276" w:hanging="425"/>
      </w:pPr>
      <w:rPr>
        <w:rFonts w:ascii="Wingdings" w:hAnsi="Wingdings" w:hint="default"/>
        <w:color w:val="F6A417"/>
      </w:rPr>
    </w:lvl>
    <w:lvl w:ilvl="2">
      <w:start w:val="1"/>
      <w:numFmt w:val="bullet"/>
      <w:lvlText w:val=""/>
      <w:lvlJc w:val="left"/>
      <w:pPr>
        <w:tabs>
          <w:tab w:val="num" w:pos="1701"/>
        </w:tabs>
        <w:ind w:left="1701" w:hanging="425"/>
      </w:pPr>
      <w:rPr>
        <w:rFonts w:ascii="Wingdings" w:hAnsi="Wingdings" w:hint="default"/>
        <w:color w:val="F6A417"/>
      </w:rPr>
    </w:lvl>
    <w:lvl w:ilvl="3">
      <w:start w:val="1"/>
      <w:numFmt w:val="bullet"/>
      <w:lvlText w:val=""/>
      <w:lvlJc w:val="left"/>
      <w:pPr>
        <w:tabs>
          <w:tab w:val="num" w:pos="2126"/>
        </w:tabs>
        <w:ind w:left="2126" w:hanging="425"/>
      </w:pPr>
      <w:rPr>
        <w:rFonts w:ascii="Wingdings" w:hAnsi="Wingdings" w:hint="default"/>
        <w:color w:val="F6A417"/>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0CE3C52"/>
    <w:multiLevelType w:val="hybridMultilevel"/>
    <w:tmpl w:val="564062C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165620D"/>
    <w:multiLevelType w:val="multilevel"/>
    <w:tmpl w:val="4998E082"/>
    <w:lvl w:ilvl="0">
      <w:start w:val="1"/>
      <w:numFmt w:val="bullet"/>
      <w:lvlText w:val=""/>
      <w:lvlJc w:val="left"/>
      <w:pPr>
        <w:tabs>
          <w:tab w:val="num" w:pos="851"/>
        </w:tabs>
        <w:ind w:left="851" w:hanging="426"/>
      </w:pPr>
      <w:rPr>
        <w:rFonts w:ascii="Wingdings" w:hAnsi="Wingdings" w:hint="default"/>
        <w:color w:val="F6A417"/>
      </w:rPr>
    </w:lvl>
    <w:lvl w:ilvl="1">
      <w:start w:val="1"/>
      <w:numFmt w:val="bullet"/>
      <w:lvlText w:val=""/>
      <w:lvlJc w:val="left"/>
      <w:pPr>
        <w:tabs>
          <w:tab w:val="num" w:pos="1276"/>
        </w:tabs>
        <w:ind w:left="1276" w:hanging="425"/>
      </w:pPr>
      <w:rPr>
        <w:rFonts w:ascii="Wingdings" w:hAnsi="Wingdings" w:hint="default"/>
        <w:color w:val="F6A417"/>
      </w:rPr>
    </w:lvl>
    <w:lvl w:ilvl="2">
      <w:start w:val="1"/>
      <w:numFmt w:val="bullet"/>
      <w:lvlText w:val=""/>
      <w:lvlJc w:val="left"/>
      <w:pPr>
        <w:tabs>
          <w:tab w:val="num" w:pos="1701"/>
        </w:tabs>
        <w:ind w:left="1701" w:hanging="425"/>
      </w:pPr>
      <w:rPr>
        <w:rFonts w:ascii="Wingdings" w:hAnsi="Wingdings" w:hint="default"/>
        <w:color w:val="F6A417"/>
      </w:rPr>
    </w:lvl>
    <w:lvl w:ilvl="3">
      <w:start w:val="1"/>
      <w:numFmt w:val="bullet"/>
      <w:lvlText w:val=""/>
      <w:lvlJc w:val="left"/>
      <w:pPr>
        <w:tabs>
          <w:tab w:val="num" w:pos="2126"/>
        </w:tabs>
        <w:ind w:left="2126" w:hanging="425"/>
      </w:pPr>
      <w:rPr>
        <w:rFonts w:ascii="Wingdings" w:hAnsi="Wingdings" w:hint="default"/>
        <w:color w:val="F6A417"/>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3FB1D90"/>
    <w:multiLevelType w:val="multilevel"/>
    <w:tmpl w:val="4D60C77A"/>
    <w:name w:val="do_Nummering"/>
    <w:lvl w:ilvl="0">
      <w:start w:val="1"/>
      <w:numFmt w:val="decimal"/>
      <w:lvlText w:val="%1"/>
      <w:lvlJc w:val="left"/>
      <w:pPr>
        <w:tabs>
          <w:tab w:val="num" w:pos="360"/>
        </w:tabs>
        <w:ind w:left="360" w:hanging="360"/>
      </w:pPr>
      <w:rPr>
        <w:rFonts w:hint="default"/>
      </w:rPr>
    </w:lvl>
    <w:lvl w:ilvl="1">
      <w:start w:val="1"/>
      <w:numFmt w:val="none"/>
      <w:lvlText w:val="%2"/>
      <w:lvlJc w:val="left"/>
      <w:pPr>
        <w:ind w:left="-32767" w:firstLine="0"/>
      </w:pPr>
      <w:rPr>
        <w:rFonts w:hint="default"/>
      </w:rPr>
    </w:lvl>
    <w:lvl w:ilvl="2">
      <w:start w:val="1"/>
      <w:numFmt w:val="none"/>
      <w:lvlText w:val=""/>
      <w:lvlJc w:val="left"/>
      <w:pPr>
        <w:ind w:left="-32767" w:firstLine="0"/>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7"/>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1" w15:restartNumberingAfterBreak="0">
    <w:nsid w:val="615F44C8"/>
    <w:multiLevelType w:val="multilevel"/>
    <w:tmpl w:val="2AD0EA20"/>
    <w:name w:val="myBullet"/>
    <w:lvl w:ilvl="0">
      <w:start w:val="1"/>
      <w:numFmt w:val="bullet"/>
      <w:lvlText w:val=""/>
      <w:lvlJc w:val="left"/>
      <w:pPr>
        <w:ind w:left="709" w:hanging="284"/>
      </w:pPr>
      <w:rPr>
        <w:rFonts w:ascii="Symbol" w:hAnsi="Symbol" w:hint="default"/>
      </w:rPr>
    </w:lvl>
    <w:lvl w:ilvl="1">
      <w:start w:val="1"/>
      <w:numFmt w:val="bullet"/>
      <w:lvlText w:val=""/>
      <w:lvlJc w:val="left"/>
      <w:pPr>
        <w:ind w:left="992" w:hanging="283"/>
      </w:pPr>
      <w:rPr>
        <w:rFonts w:ascii="Wingdings" w:hAnsi="Wingdings" w:hint="default"/>
      </w:rPr>
    </w:lvl>
    <w:lvl w:ilvl="2">
      <w:start w:val="1"/>
      <w:numFmt w:val="bullet"/>
      <w:lvlText w:val=""/>
      <w:lvlJc w:val="left"/>
      <w:pPr>
        <w:ind w:left="1276" w:hanging="284"/>
      </w:pPr>
      <w:rPr>
        <w:rFonts w:ascii="Wingdings" w:hAnsi="Wingdings" w:hint="default"/>
      </w:rPr>
    </w:lvl>
    <w:lvl w:ilvl="3">
      <w:start w:val="1"/>
      <w:numFmt w:val="bullet"/>
      <w:lvlText w:val=""/>
      <w:lvlJc w:val="left"/>
      <w:pPr>
        <w:ind w:left="1559" w:hanging="283"/>
      </w:pPr>
      <w:rPr>
        <w:rFonts w:ascii="Wingdings" w:hAnsi="Wingdings" w:hint="default"/>
      </w:rPr>
    </w:lvl>
    <w:lvl w:ilvl="4">
      <w:start w:val="1"/>
      <w:numFmt w:val="bullet"/>
      <w:lvlText w:val="-"/>
      <w:lvlJc w:val="left"/>
      <w:pPr>
        <w:ind w:left="1843" w:hanging="284"/>
      </w:pPr>
      <w:rPr>
        <w:rFonts w:ascii="Arial" w:hAnsi="Arial" w:hint="default"/>
      </w:rPr>
    </w:lvl>
    <w:lvl w:ilvl="5">
      <w:start w:val="1"/>
      <w:numFmt w:val="bullet"/>
      <w:lvlText w:val="-"/>
      <w:lvlJc w:val="left"/>
      <w:pPr>
        <w:ind w:left="2126" w:hanging="283"/>
      </w:pPr>
      <w:rPr>
        <w:rFonts w:ascii="Arial" w:hAnsi="Arial" w:hint="default"/>
      </w:rPr>
    </w:lvl>
    <w:lvl w:ilvl="6">
      <w:start w:val="1"/>
      <w:numFmt w:val="bullet"/>
      <w:lvlText w:val="-"/>
      <w:lvlJc w:val="left"/>
      <w:pPr>
        <w:ind w:left="2410" w:hanging="284"/>
      </w:pPr>
      <w:rPr>
        <w:rFonts w:ascii="Arial" w:hAnsi="Arial" w:hint="default"/>
      </w:rPr>
    </w:lvl>
    <w:lvl w:ilvl="7">
      <w:start w:val="1"/>
      <w:numFmt w:val="bullet"/>
      <w:lvlText w:val="-"/>
      <w:lvlJc w:val="left"/>
      <w:pPr>
        <w:ind w:left="2693" w:hanging="283"/>
      </w:pPr>
      <w:rPr>
        <w:rFonts w:ascii="Arial" w:hAnsi="Arial" w:hint="default"/>
      </w:rPr>
    </w:lvl>
    <w:lvl w:ilvl="8">
      <w:start w:val="1"/>
      <w:numFmt w:val="bullet"/>
      <w:lvlText w:val="-"/>
      <w:lvlJc w:val="left"/>
      <w:pPr>
        <w:ind w:left="2977" w:hanging="284"/>
      </w:pPr>
      <w:rPr>
        <w:rFonts w:ascii="Arial" w:hAnsi="Arial" w:hint="default"/>
      </w:rPr>
    </w:lvl>
  </w:abstractNum>
  <w:abstractNum w:abstractNumId="22" w15:restartNumberingAfterBreak="0">
    <w:nsid w:val="7C1F116A"/>
    <w:multiLevelType w:val="multilevel"/>
    <w:tmpl w:val="BE10EE70"/>
    <w:styleLink w:val="doNummering"/>
    <w:lvl w:ilvl="0">
      <w:start w:val="1"/>
      <w:numFmt w:val="decimal"/>
      <w:lvlText w:val="%1"/>
      <w:lvlJc w:val="left"/>
      <w:pPr>
        <w:tabs>
          <w:tab w:val="num" w:pos="851"/>
        </w:tabs>
        <w:ind w:left="851" w:hanging="426"/>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16cid:durableId="306739130">
    <w:abstractNumId w:val="20"/>
  </w:num>
  <w:num w:numId="2" w16cid:durableId="775834564">
    <w:abstractNumId w:val="21"/>
  </w:num>
  <w:num w:numId="3" w16cid:durableId="1205409478">
    <w:abstractNumId w:val="12"/>
  </w:num>
  <w:num w:numId="4" w16cid:durableId="1693650836">
    <w:abstractNumId w:val="12"/>
  </w:num>
  <w:num w:numId="5" w16cid:durableId="228461859">
    <w:abstractNumId w:val="12"/>
  </w:num>
  <w:num w:numId="6" w16cid:durableId="1978104347">
    <w:abstractNumId w:val="12"/>
  </w:num>
  <w:num w:numId="7" w16cid:durableId="1134101452">
    <w:abstractNumId w:val="12"/>
  </w:num>
  <w:num w:numId="8" w16cid:durableId="1471097696">
    <w:abstractNumId w:val="14"/>
  </w:num>
  <w:num w:numId="9" w16cid:durableId="1298225714">
    <w:abstractNumId w:val="14"/>
  </w:num>
  <w:num w:numId="10" w16cid:durableId="725686942">
    <w:abstractNumId w:val="14"/>
  </w:num>
  <w:num w:numId="11" w16cid:durableId="1569727899">
    <w:abstractNumId w:val="14"/>
  </w:num>
  <w:num w:numId="12" w16cid:durableId="186145820">
    <w:abstractNumId w:val="14"/>
  </w:num>
  <w:num w:numId="13" w16cid:durableId="1938176064">
    <w:abstractNumId w:val="14"/>
  </w:num>
  <w:num w:numId="14" w16cid:durableId="167991010">
    <w:abstractNumId w:val="14"/>
  </w:num>
  <w:num w:numId="15" w16cid:durableId="797843185">
    <w:abstractNumId w:val="14"/>
  </w:num>
  <w:num w:numId="16" w16cid:durableId="1236089024">
    <w:abstractNumId w:val="14"/>
  </w:num>
  <w:num w:numId="17" w16cid:durableId="879589760">
    <w:abstractNumId w:val="16"/>
  </w:num>
  <w:num w:numId="18" w16cid:durableId="1608350646">
    <w:abstractNumId w:val="15"/>
  </w:num>
  <w:num w:numId="19" w16cid:durableId="110902294">
    <w:abstractNumId w:val="22"/>
  </w:num>
  <w:num w:numId="20" w16cid:durableId="1031686720">
    <w:abstractNumId w:val="11"/>
  </w:num>
  <w:num w:numId="21" w16cid:durableId="198904700">
    <w:abstractNumId w:val="14"/>
  </w:num>
  <w:num w:numId="22" w16cid:durableId="1488090411">
    <w:abstractNumId w:val="14"/>
  </w:num>
  <w:num w:numId="23" w16cid:durableId="1516724672">
    <w:abstractNumId w:val="19"/>
  </w:num>
  <w:num w:numId="24" w16cid:durableId="829910353">
    <w:abstractNumId w:val="17"/>
  </w:num>
  <w:num w:numId="25" w16cid:durableId="864177172">
    <w:abstractNumId w:val="13"/>
  </w:num>
  <w:num w:numId="26" w16cid:durableId="605116292">
    <w:abstractNumId w:val="10"/>
  </w:num>
  <w:num w:numId="27" w16cid:durableId="899438598">
    <w:abstractNumId w:val="9"/>
  </w:num>
  <w:num w:numId="28" w16cid:durableId="1791892747">
    <w:abstractNumId w:val="7"/>
  </w:num>
  <w:num w:numId="29" w16cid:durableId="830145873">
    <w:abstractNumId w:val="6"/>
  </w:num>
  <w:num w:numId="30" w16cid:durableId="268901241">
    <w:abstractNumId w:val="5"/>
  </w:num>
  <w:num w:numId="31" w16cid:durableId="1263882121">
    <w:abstractNumId w:val="4"/>
  </w:num>
  <w:num w:numId="32" w16cid:durableId="254439098">
    <w:abstractNumId w:val="8"/>
  </w:num>
  <w:num w:numId="33" w16cid:durableId="124661527">
    <w:abstractNumId w:val="3"/>
  </w:num>
  <w:num w:numId="34" w16cid:durableId="1810246250">
    <w:abstractNumId w:val="2"/>
  </w:num>
  <w:num w:numId="35" w16cid:durableId="75171555">
    <w:abstractNumId w:val="1"/>
  </w:num>
  <w:num w:numId="36" w16cid:durableId="1633712291">
    <w:abstractNumId w:val="0"/>
  </w:num>
  <w:num w:numId="37" w16cid:durableId="100663678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24FB46F9B2834F219A994053E6905EE6|signerAlias" w:val="J.C. Glimmerveen"/>
    <w:docVar w:name="24FB46F9B2834F219A994053E6905EE6|txtEmail" w:val="jc.glimmerveen@vrzhz.nl"/>
    <w:docVar w:name="24FB46F9B2834F219A994053E6905EE6|txtFunction" w:val="Informatie beveiliging adviseur"/>
    <w:docVar w:name="24FB46F9B2834F219A994053E6905EE6|txtMobile" w:val="0650037201"/>
    <w:docVar w:name="24FB46F9B2834F219A994053E6905EE6|txtTelephone" w:val="0886365840"/>
    <w:docVar w:name="PageSetUp" w:val="1002|1002"/>
  </w:docVars>
  <w:rsids>
    <w:rsidRoot w:val="001F778A"/>
    <w:rsid w:val="0000015D"/>
    <w:rsid w:val="00003FFD"/>
    <w:rsid w:val="00005C73"/>
    <w:rsid w:val="00007792"/>
    <w:rsid w:val="00017506"/>
    <w:rsid w:val="00044EDE"/>
    <w:rsid w:val="00046EC1"/>
    <w:rsid w:val="00055FBC"/>
    <w:rsid w:val="00060358"/>
    <w:rsid w:val="0008326D"/>
    <w:rsid w:val="000938C1"/>
    <w:rsid w:val="00096825"/>
    <w:rsid w:val="000A46B3"/>
    <w:rsid w:val="000B4D3B"/>
    <w:rsid w:val="000B6C0A"/>
    <w:rsid w:val="000D1383"/>
    <w:rsid w:val="000F0105"/>
    <w:rsid w:val="000F5F3A"/>
    <w:rsid w:val="00104473"/>
    <w:rsid w:val="00106C40"/>
    <w:rsid w:val="00106EE9"/>
    <w:rsid w:val="00107E8B"/>
    <w:rsid w:val="001177D6"/>
    <w:rsid w:val="0012293D"/>
    <w:rsid w:val="0012429F"/>
    <w:rsid w:val="00125FF8"/>
    <w:rsid w:val="0013460F"/>
    <w:rsid w:val="00166C92"/>
    <w:rsid w:val="001732FA"/>
    <w:rsid w:val="001770E1"/>
    <w:rsid w:val="001910B8"/>
    <w:rsid w:val="0019515E"/>
    <w:rsid w:val="001B5653"/>
    <w:rsid w:val="001B7DD8"/>
    <w:rsid w:val="001C3437"/>
    <w:rsid w:val="001C6B32"/>
    <w:rsid w:val="001D48EB"/>
    <w:rsid w:val="001D5EA0"/>
    <w:rsid w:val="001E6037"/>
    <w:rsid w:val="001E722F"/>
    <w:rsid w:val="001F1B95"/>
    <w:rsid w:val="001F432A"/>
    <w:rsid w:val="001F778A"/>
    <w:rsid w:val="00200053"/>
    <w:rsid w:val="00203C21"/>
    <w:rsid w:val="002172A1"/>
    <w:rsid w:val="002223B7"/>
    <w:rsid w:val="0023107A"/>
    <w:rsid w:val="00231896"/>
    <w:rsid w:val="002352B3"/>
    <w:rsid w:val="002355F3"/>
    <w:rsid w:val="00245E8A"/>
    <w:rsid w:val="002464AA"/>
    <w:rsid w:val="00263857"/>
    <w:rsid w:val="00263F87"/>
    <w:rsid w:val="00272487"/>
    <w:rsid w:val="00292402"/>
    <w:rsid w:val="00296B8F"/>
    <w:rsid w:val="002C2B88"/>
    <w:rsid w:val="002C4D83"/>
    <w:rsid w:val="002F34E7"/>
    <w:rsid w:val="002F56F4"/>
    <w:rsid w:val="00303D83"/>
    <w:rsid w:val="003145E9"/>
    <w:rsid w:val="00315472"/>
    <w:rsid w:val="0032335F"/>
    <w:rsid w:val="00336A3C"/>
    <w:rsid w:val="003377B7"/>
    <w:rsid w:val="00337848"/>
    <w:rsid w:val="00340273"/>
    <w:rsid w:val="00340A4A"/>
    <w:rsid w:val="00352418"/>
    <w:rsid w:val="0036105B"/>
    <w:rsid w:val="00373698"/>
    <w:rsid w:val="00375813"/>
    <w:rsid w:val="003A6755"/>
    <w:rsid w:val="003B0925"/>
    <w:rsid w:val="003B163B"/>
    <w:rsid w:val="003D2547"/>
    <w:rsid w:val="003D4EA3"/>
    <w:rsid w:val="003D63DE"/>
    <w:rsid w:val="003D69A1"/>
    <w:rsid w:val="003E3B1F"/>
    <w:rsid w:val="003E5CF6"/>
    <w:rsid w:val="00411C1A"/>
    <w:rsid w:val="0041388F"/>
    <w:rsid w:val="00423218"/>
    <w:rsid w:val="00432CC9"/>
    <w:rsid w:val="0045203B"/>
    <w:rsid w:val="0046031F"/>
    <w:rsid w:val="0046184C"/>
    <w:rsid w:val="00461FD0"/>
    <w:rsid w:val="00464916"/>
    <w:rsid w:val="004703A8"/>
    <w:rsid w:val="00474798"/>
    <w:rsid w:val="0048106C"/>
    <w:rsid w:val="004A2963"/>
    <w:rsid w:val="004C08E7"/>
    <w:rsid w:val="004D0EFA"/>
    <w:rsid w:val="004D404C"/>
    <w:rsid w:val="004E1C31"/>
    <w:rsid w:val="004E7880"/>
    <w:rsid w:val="004F2115"/>
    <w:rsid w:val="005014E2"/>
    <w:rsid w:val="0050506D"/>
    <w:rsid w:val="00525431"/>
    <w:rsid w:val="005323BE"/>
    <w:rsid w:val="00533727"/>
    <w:rsid w:val="00533A2D"/>
    <w:rsid w:val="0053786A"/>
    <w:rsid w:val="005417EA"/>
    <w:rsid w:val="0054375A"/>
    <w:rsid w:val="00546680"/>
    <w:rsid w:val="00554142"/>
    <w:rsid w:val="00565D72"/>
    <w:rsid w:val="00571B13"/>
    <w:rsid w:val="00571DE3"/>
    <w:rsid w:val="0058638D"/>
    <w:rsid w:val="00594651"/>
    <w:rsid w:val="005A7B4B"/>
    <w:rsid w:val="005B2514"/>
    <w:rsid w:val="005B4AA8"/>
    <w:rsid w:val="005E39BF"/>
    <w:rsid w:val="005E5526"/>
    <w:rsid w:val="005F0688"/>
    <w:rsid w:val="00605E4D"/>
    <w:rsid w:val="00606148"/>
    <w:rsid w:val="006173B2"/>
    <w:rsid w:val="00633A2B"/>
    <w:rsid w:val="006469B5"/>
    <w:rsid w:val="0064752A"/>
    <w:rsid w:val="00652603"/>
    <w:rsid w:val="00664AF2"/>
    <w:rsid w:val="00672890"/>
    <w:rsid w:val="00685341"/>
    <w:rsid w:val="0069026F"/>
    <w:rsid w:val="00692CCF"/>
    <w:rsid w:val="006931A1"/>
    <w:rsid w:val="00697667"/>
    <w:rsid w:val="006A625A"/>
    <w:rsid w:val="006B2042"/>
    <w:rsid w:val="006C5CAF"/>
    <w:rsid w:val="006D2B17"/>
    <w:rsid w:val="006E2BB9"/>
    <w:rsid w:val="006F4CCB"/>
    <w:rsid w:val="00716EF7"/>
    <w:rsid w:val="00735BCE"/>
    <w:rsid w:val="007432EE"/>
    <w:rsid w:val="00743424"/>
    <w:rsid w:val="0074417F"/>
    <w:rsid w:val="00755F85"/>
    <w:rsid w:val="007600CA"/>
    <w:rsid w:val="00764828"/>
    <w:rsid w:val="007739BD"/>
    <w:rsid w:val="007766E7"/>
    <w:rsid w:val="007909D8"/>
    <w:rsid w:val="00794C45"/>
    <w:rsid w:val="007B6752"/>
    <w:rsid w:val="007C0110"/>
    <w:rsid w:val="007F487A"/>
    <w:rsid w:val="007F6AAD"/>
    <w:rsid w:val="0080001A"/>
    <w:rsid w:val="00806774"/>
    <w:rsid w:val="0081263A"/>
    <w:rsid w:val="008171A8"/>
    <w:rsid w:val="0082371A"/>
    <w:rsid w:val="00823DFC"/>
    <w:rsid w:val="0082474E"/>
    <w:rsid w:val="00871664"/>
    <w:rsid w:val="00874ABC"/>
    <w:rsid w:val="00875A7F"/>
    <w:rsid w:val="008866CC"/>
    <w:rsid w:val="008A3C66"/>
    <w:rsid w:val="008A6E97"/>
    <w:rsid w:val="008A7993"/>
    <w:rsid w:val="008B220B"/>
    <w:rsid w:val="008C1449"/>
    <w:rsid w:val="008C227A"/>
    <w:rsid w:val="008D522E"/>
    <w:rsid w:val="008F370F"/>
    <w:rsid w:val="009039B5"/>
    <w:rsid w:val="00905144"/>
    <w:rsid w:val="00906A41"/>
    <w:rsid w:val="009123D7"/>
    <w:rsid w:val="009172BC"/>
    <w:rsid w:val="00922377"/>
    <w:rsid w:val="00922A3E"/>
    <w:rsid w:val="009244C1"/>
    <w:rsid w:val="00925758"/>
    <w:rsid w:val="009269D5"/>
    <w:rsid w:val="00932BCB"/>
    <w:rsid w:val="00972AE4"/>
    <w:rsid w:val="00972C45"/>
    <w:rsid w:val="0097464A"/>
    <w:rsid w:val="009760C1"/>
    <w:rsid w:val="00994F4D"/>
    <w:rsid w:val="00996118"/>
    <w:rsid w:val="009A1E8F"/>
    <w:rsid w:val="009A2B34"/>
    <w:rsid w:val="009C4696"/>
    <w:rsid w:val="009C637E"/>
    <w:rsid w:val="009F0C28"/>
    <w:rsid w:val="00A1789E"/>
    <w:rsid w:val="00A27361"/>
    <w:rsid w:val="00A40CD6"/>
    <w:rsid w:val="00A44684"/>
    <w:rsid w:val="00A47FFC"/>
    <w:rsid w:val="00A5359A"/>
    <w:rsid w:val="00A61666"/>
    <w:rsid w:val="00A64C49"/>
    <w:rsid w:val="00A74BC0"/>
    <w:rsid w:val="00A7669C"/>
    <w:rsid w:val="00A8367A"/>
    <w:rsid w:val="00A84E06"/>
    <w:rsid w:val="00A87034"/>
    <w:rsid w:val="00A93CE2"/>
    <w:rsid w:val="00AA2FAA"/>
    <w:rsid w:val="00AA5EEA"/>
    <w:rsid w:val="00AA70A3"/>
    <w:rsid w:val="00AD429B"/>
    <w:rsid w:val="00AD42CF"/>
    <w:rsid w:val="00AD55B8"/>
    <w:rsid w:val="00AE22F6"/>
    <w:rsid w:val="00AF7CC5"/>
    <w:rsid w:val="00B05439"/>
    <w:rsid w:val="00B05939"/>
    <w:rsid w:val="00B13835"/>
    <w:rsid w:val="00B2293C"/>
    <w:rsid w:val="00B3070B"/>
    <w:rsid w:val="00B4703A"/>
    <w:rsid w:val="00B75910"/>
    <w:rsid w:val="00B91F9C"/>
    <w:rsid w:val="00B92A76"/>
    <w:rsid w:val="00B93C37"/>
    <w:rsid w:val="00B95859"/>
    <w:rsid w:val="00BA1C1A"/>
    <w:rsid w:val="00BB7CCA"/>
    <w:rsid w:val="00BC0DA9"/>
    <w:rsid w:val="00BD56BD"/>
    <w:rsid w:val="00BE4DA5"/>
    <w:rsid w:val="00BF70C9"/>
    <w:rsid w:val="00C05328"/>
    <w:rsid w:val="00C11D70"/>
    <w:rsid w:val="00C12705"/>
    <w:rsid w:val="00C14901"/>
    <w:rsid w:val="00C20A0D"/>
    <w:rsid w:val="00C27EB2"/>
    <w:rsid w:val="00C31CC5"/>
    <w:rsid w:val="00C55C31"/>
    <w:rsid w:val="00C6529D"/>
    <w:rsid w:val="00C67F28"/>
    <w:rsid w:val="00C706F3"/>
    <w:rsid w:val="00C8053E"/>
    <w:rsid w:val="00C87B55"/>
    <w:rsid w:val="00CA06F1"/>
    <w:rsid w:val="00CA76F4"/>
    <w:rsid w:val="00CB65D0"/>
    <w:rsid w:val="00CD2085"/>
    <w:rsid w:val="00CD4678"/>
    <w:rsid w:val="00CE3712"/>
    <w:rsid w:val="00CE4EAB"/>
    <w:rsid w:val="00CF5627"/>
    <w:rsid w:val="00D02280"/>
    <w:rsid w:val="00D11E0E"/>
    <w:rsid w:val="00D13903"/>
    <w:rsid w:val="00D237B3"/>
    <w:rsid w:val="00D34B30"/>
    <w:rsid w:val="00D372C0"/>
    <w:rsid w:val="00D403CB"/>
    <w:rsid w:val="00D410E0"/>
    <w:rsid w:val="00D50C53"/>
    <w:rsid w:val="00D52F1D"/>
    <w:rsid w:val="00D53BE4"/>
    <w:rsid w:val="00D76BB6"/>
    <w:rsid w:val="00D86865"/>
    <w:rsid w:val="00D9028C"/>
    <w:rsid w:val="00DA20C2"/>
    <w:rsid w:val="00DB12A7"/>
    <w:rsid w:val="00DC5A4D"/>
    <w:rsid w:val="00DD6408"/>
    <w:rsid w:val="00DF2BCF"/>
    <w:rsid w:val="00DF70C5"/>
    <w:rsid w:val="00E455AE"/>
    <w:rsid w:val="00E467B1"/>
    <w:rsid w:val="00E5263C"/>
    <w:rsid w:val="00E62044"/>
    <w:rsid w:val="00E628DA"/>
    <w:rsid w:val="00E70346"/>
    <w:rsid w:val="00E71DC7"/>
    <w:rsid w:val="00E769EE"/>
    <w:rsid w:val="00EB1772"/>
    <w:rsid w:val="00EB28FE"/>
    <w:rsid w:val="00EC65D1"/>
    <w:rsid w:val="00ED5E24"/>
    <w:rsid w:val="00ED60A1"/>
    <w:rsid w:val="00EF0528"/>
    <w:rsid w:val="00EF06D6"/>
    <w:rsid w:val="00F10618"/>
    <w:rsid w:val="00F1162E"/>
    <w:rsid w:val="00F11E63"/>
    <w:rsid w:val="00F22A6B"/>
    <w:rsid w:val="00F25773"/>
    <w:rsid w:val="00F26E4A"/>
    <w:rsid w:val="00F3015F"/>
    <w:rsid w:val="00F35DAA"/>
    <w:rsid w:val="00F36C90"/>
    <w:rsid w:val="00F40376"/>
    <w:rsid w:val="00F4158D"/>
    <w:rsid w:val="00F432BD"/>
    <w:rsid w:val="00F44A71"/>
    <w:rsid w:val="00F47D3D"/>
    <w:rsid w:val="00F53959"/>
    <w:rsid w:val="00F56AAF"/>
    <w:rsid w:val="00F602EE"/>
    <w:rsid w:val="00F66A26"/>
    <w:rsid w:val="00F753FE"/>
    <w:rsid w:val="00F77661"/>
    <w:rsid w:val="00F77864"/>
    <w:rsid w:val="00F840F3"/>
    <w:rsid w:val="00F84FC4"/>
    <w:rsid w:val="00FA510B"/>
    <w:rsid w:val="00FA5151"/>
    <w:rsid w:val="00FA6A46"/>
    <w:rsid w:val="00FC374A"/>
    <w:rsid w:val="00FC5420"/>
    <w:rsid w:val="00FC633F"/>
    <w:rsid w:val="00FD4CAE"/>
    <w:rsid w:val="00FD77C6"/>
    <w:rsid w:val="00FE1D4A"/>
    <w:rsid w:val="00FE4880"/>
    <w:rsid w:val="00FE4994"/>
    <w:rsid w:val="00FE4F53"/>
    <w:rsid w:val="00FE7342"/>
    <w:rsid w:val="00FF35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4F26A8"/>
  <w15:docId w15:val="{4CD21ACF-4367-4068-A96C-3DF3A758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18"/>
        <w:szCs w:val="18"/>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F778A"/>
    <w:pPr>
      <w:spacing w:line="280" w:lineRule="atLeast"/>
    </w:pPr>
    <w:rPr>
      <w:rFonts w:ascii="Verdana" w:hAnsi="Verdana"/>
      <w:szCs w:val="19"/>
    </w:rPr>
  </w:style>
  <w:style w:type="paragraph" w:styleId="Kop1">
    <w:name w:val="heading 1"/>
    <w:basedOn w:val="Standaard"/>
    <w:next w:val="Standaard"/>
    <w:link w:val="Kop1Char"/>
    <w:autoRedefine/>
    <w:qFormat/>
    <w:rsid w:val="001F778A"/>
    <w:pPr>
      <w:keepNext/>
      <w:numPr>
        <w:numId w:val="8"/>
      </w:numPr>
      <w:spacing w:before="100" w:beforeAutospacing="1" w:after="100" w:afterAutospacing="1"/>
      <w:contextualSpacing/>
      <w:outlineLvl w:val="0"/>
    </w:pPr>
    <w:rPr>
      <w:rFonts w:cs="Arial"/>
      <w:b/>
      <w:bCs/>
      <w:kern w:val="32"/>
      <w:sz w:val="32"/>
      <w:szCs w:val="32"/>
      <w:lang w:eastAsia="en-US"/>
    </w:rPr>
  </w:style>
  <w:style w:type="paragraph" w:styleId="Kop2">
    <w:name w:val="heading 2"/>
    <w:basedOn w:val="Standaard"/>
    <w:next w:val="Standaard"/>
    <w:link w:val="Kop2Char"/>
    <w:autoRedefine/>
    <w:qFormat/>
    <w:rsid w:val="001F778A"/>
    <w:pPr>
      <w:keepNext/>
      <w:numPr>
        <w:ilvl w:val="1"/>
        <w:numId w:val="8"/>
      </w:numPr>
      <w:spacing w:before="240" w:after="60"/>
      <w:outlineLvl w:val="1"/>
    </w:pPr>
    <w:rPr>
      <w:rFonts w:cs="Arial"/>
      <w:b/>
      <w:bCs/>
      <w:i/>
      <w:iCs/>
      <w:sz w:val="28"/>
      <w:szCs w:val="28"/>
      <w:lang w:eastAsia="en-US"/>
    </w:rPr>
  </w:style>
  <w:style w:type="paragraph" w:styleId="Kop3">
    <w:name w:val="heading 3"/>
    <w:basedOn w:val="Standaard"/>
    <w:next w:val="Standaard"/>
    <w:link w:val="Kop3Char"/>
    <w:autoRedefine/>
    <w:qFormat/>
    <w:rsid w:val="001F778A"/>
    <w:pPr>
      <w:keepNext/>
      <w:numPr>
        <w:ilvl w:val="2"/>
        <w:numId w:val="8"/>
      </w:numPr>
      <w:spacing w:before="240" w:after="60"/>
      <w:outlineLvl w:val="2"/>
    </w:pPr>
    <w:rPr>
      <w:rFonts w:cs="Arial"/>
      <w:b/>
      <w:bCs/>
      <w:sz w:val="26"/>
      <w:szCs w:val="26"/>
      <w:lang w:eastAsia="en-US"/>
    </w:rPr>
  </w:style>
  <w:style w:type="paragraph" w:styleId="Kop4">
    <w:name w:val="heading 4"/>
    <w:basedOn w:val="Standaard"/>
    <w:next w:val="Standaard"/>
    <w:link w:val="Kop4Char"/>
    <w:autoRedefine/>
    <w:qFormat/>
    <w:rsid w:val="001F778A"/>
    <w:pPr>
      <w:keepNext/>
      <w:numPr>
        <w:ilvl w:val="3"/>
        <w:numId w:val="8"/>
      </w:numPr>
      <w:spacing w:before="240" w:after="60"/>
      <w:outlineLvl w:val="3"/>
    </w:pPr>
    <w:rPr>
      <w:b/>
      <w:bCs/>
      <w:i/>
      <w:sz w:val="24"/>
      <w:szCs w:val="28"/>
      <w:lang w:eastAsia="en-US"/>
    </w:rPr>
  </w:style>
  <w:style w:type="paragraph" w:styleId="Kop5">
    <w:name w:val="heading 5"/>
    <w:basedOn w:val="Standaard"/>
    <w:next w:val="Standaard"/>
    <w:link w:val="Kop5Char"/>
    <w:qFormat/>
    <w:rsid w:val="001F778A"/>
    <w:pPr>
      <w:numPr>
        <w:ilvl w:val="4"/>
        <w:numId w:val="8"/>
      </w:numPr>
      <w:spacing w:before="240" w:after="60"/>
      <w:outlineLvl w:val="4"/>
    </w:pPr>
    <w:rPr>
      <w:rFonts w:cs="Arial"/>
      <w:bCs/>
      <w:iCs/>
      <w:sz w:val="22"/>
      <w:szCs w:val="26"/>
      <w:lang w:eastAsia="en-US"/>
    </w:rPr>
  </w:style>
  <w:style w:type="paragraph" w:styleId="Kop6">
    <w:name w:val="heading 6"/>
    <w:basedOn w:val="Standaard"/>
    <w:next w:val="Standaard"/>
    <w:link w:val="Kop6Char"/>
    <w:qFormat/>
    <w:rsid w:val="001F778A"/>
    <w:pPr>
      <w:numPr>
        <w:ilvl w:val="5"/>
        <w:numId w:val="8"/>
      </w:numPr>
      <w:spacing w:before="240" w:after="60"/>
      <w:outlineLvl w:val="5"/>
    </w:pPr>
    <w:rPr>
      <w:rFonts w:ascii="Times New Roman" w:hAnsi="Times New Roman"/>
      <w:b/>
      <w:bCs/>
      <w:sz w:val="22"/>
      <w:szCs w:val="22"/>
      <w:lang w:eastAsia="en-US"/>
    </w:rPr>
  </w:style>
  <w:style w:type="paragraph" w:styleId="Kop7">
    <w:name w:val="heading 7"/>
    <w:basedOn w:val="Standaard"/>
    <w:next w:val="Standaard"/>
    <w:link w:val="Kop7Char"/>
    <w:qFormat/>
    <w:rsid w:val="001F778A"/>
    <w:pPr>
      <w:numPr>
        <w:ilvl w:val="6"/>
        <w:numId w:val="8"/>
      </w:numPr>
      <w:spacing w:before="240" w:after="60"/>
      <w:outlineLvl w:val="6"/>
    </w:pPr>
    <w:rPr>
      <w:rFonts w:ascii="Times New Roman" w:hAnsi="Times New Roman"/>
      <w:sz w:val="24"/>
      <w:szCs w:val="18"/>
      <w:lang w:eastAsia="en-US"/>
    </w:rPr>
  </w:style>
  <w:style w:type="paragraph" w:styleId="Kop8">
    <w:name w:val="heading 8"/>
    <w:basedOn w:val="Standaard"/>
    <w:next w:val="Standaard"/>
    <w:link w:val="Kop8Char"/>
    <w:qFormat/>
    <w:rsid w:val="001F778A"/>
    <w:pPr>
      <w:numPr>
        <w:ilvl w:val="7"/>
        <w:numId w:val="8"/>
      </w:numPr>
      <w:spacing w:before="240" w:after="60"/>
      <w:outlineLvl w:val="7"/>
    </w:pPr>
    <w:rPr>
      <w:rFonts w:ascii="Times New Roman" w:hAnsi="Times New Roman"/>
      <w:i/>
      <w:iCs/>
      <w:sz w:val="24"/>
      <w:szCs w:val="18"/>
      <w:lang w:eastAsia="en-US"/>
    </w:rPr>
  </w:style>
  <w:style w:type="paragraph" w:styleId="Kop9">
    <w:name w:val="heading 9"/>
    <w:basedOn w:val="Standaard"/>
    <w:next w:val="Standaard"/>
    <w:link w:val="Kop9Char"/>
    <w:qFormat/>
    <w:rsid w:val="001F778A"/>
    <w:pPr>
      <w:numPr>
        <w:ilvl w:val="8"/>
        <w:numId w:val="8"/>
      </w:numPr>
      <w:spacing w:before="240" w:after="60"/>
      <w:outlineLvl w:val="8"/>
    </w:pPr>
    <w:rPr>
      <w:rFonts w:ascii="Arial" w:hAnsi="Arial" w:cs="Arial"/>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doTableStyle">
    <w:name w:val="doTableStyle"/>
    <w:basedOn w:val="Standaardtabel"/>
    <w:uiPriority w:val="99"/>
    <w:rsid w:val="00735BCE"/>
    <w:rPr>
      <w:sz w:val="16"/>
      <w:szCs w:val="20"/>
    </w:rPr>
    <w:tblPr>
      <w:tblBorders>
        <w:insideH w:val="single" w:sz="4" w:space="0" w:color="auto"/>
      </w:tblBorders>
    </w:tblPr>
    <w:tblStylePr w:type="firstRow">
      <w:rPr>
        <w:b/>
      </w:rPr>
    </w:tblStylePr>
  </w:style>
  <w:style w:type="paragraph" w:styleId="Koptekst">
    <w:name w:val="header"/>
    <w:basedOn w:val="Standaard"/>
    <w:link w:val="KoptekstChar"/>
    <w:rsid w:val="001F778A"/>
    <w:pPr>
      <w:tabs>
        <w:tab w:val="center" w:pos="4703"/>
        <w:tab w:val="right" w:pos="9406"/>
      </w:tabs>
      <w:suppressAutoHyphens/>
      <w:spacing w:line="240" w:lineRule="atLeast"/>
    </w:pPr>
    <w:rPr>
      <w:rFonts w:cs="Arial"/>
      <w:szCs w:val="24"/>
      <w:lang w:eastAsia="en-US"/>
    </w:rPr>
  </w:style>
  <w:style w:type="character" w:customStyle="1" w:styleId="KoptekstChar">
    <w:name w:val="Koptekst Char"/>
    <w:basedOn w:val="Standaardalinea-lettertype"/>
    <w:link w:val="Koptekst"/>
    <w:rsid w:val="00106EE9"/>
    <w:rPr>
      <w:rFonts w:ascii="Verdana" w:hAnsi="Verdana" w:cs="Arial"/>
      <w:szCs w:val="24"/>
      <w:lang w:eastAsia="en-US"/>
    </w:rPr>
  </w:style>
  <w:style w:type="paragraph" w:styleId="Voettekst">
    <w:name w:val="footer"/>
    <w:basedOn w:val="Standaard"/>
    <w:link w:val="VoettekstChar"/>
    <w:rsid w:val="001F778A"/>
    <w:pPr>
      <w:tabs>
        <w:tab w:val="center" w:pos="4536"/>
        <w:tab w:val="right" w:pos="9072"/>
      </w:tabs>
      <w:jc w:val="right"/>
    </w:pPr>
  </w:style>
  <w:style w:type="character" w:customStyle="1" w:styleId="VoettekstChar">
    <w:name w:val="Voettekst Char"/>
    <w:basedOn w:val="Standaardalinea-lettertype"/>
    <w:link w:val="Voettekst"/>
    <w:rsid w:val="00C6529D"/>
    <w:rPr>
      <w:rFonts w:ascii="Verdana" w:hAnsi="Verdana"/>
      <w:szCs w:val="19"/>
    </w:rPr>
  </w:style>
  <w:style w:type="paragraph" w:styleId="Ballontekst">
    <w:name w:val="Balloon Text"/>
    <w:basedOn w:val="Standaard"/>
    <w:link w:val="BallontekstChar"/>
    <w:rsid w:val="001F778A"/>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1F778A"/>
    <w:rPr>
      <w:rFonts w:ascii="Tahoma" w:hAnsi="Tahoma" w:cs="Tahoma"/>
      <w:sz w:val="16"/>
      <w:szCs w:val="16"/>
    </w:rPr>
  </w:style>
  <w:style w:type="table" w:styleId="Tabelraster">
    <w:name w:val="Table Grid"/>
    <w:basedOn w:val="Standaardtabel"/>
    <w:rsid w:val="00FA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oNummering">
    <w:name w:val="doNummering"/>
    <w:rsid w:val="001F778A"/>
    <w:pPr>
      <w:numPr>
        <w:numId w:val="19"/>
      </w:numPr>
    </w:pPr>
  </w:style>
  <w:style w:type="numbering" w:customStyle="1" w:styleId="doOpsomming">
    <w:name w:val="doOpsomming"/>
    <w:rsid w:val="001F778A"/>
    <w:pPr>
      <w:numPr>
        <w:numId w:val="20"/>
      </w:numPr>
    </w:pPr>
  </w:style>
  <w:style w:type="character" w:customStyle="1" w:styleId="Kop1Char">
    <w:name w:val="Kop 1 Char"/>
    <w:basedOn w:val="Standaardalinea-lettertype"/>
    <w:link w:val="Kop1"/>
    <w:rsid w:val="001F778A"/>
    <w:rPr>
      <w:rFonts w:ascii="Verdana" w:hAnsi="Verdana" w:cs="Arial"/>
      <w:b/>
      <w:bCs/>
      <w:kern w:val="32"/>
      <w:sz w:val="32"/>
      <w:szCs w:val="32"/>
      <w:lang w:eastAsia="en-US"/>
    </w:rPr>
  </w:style>
  <w:style w:type="character" w:customStyle="1" w:styleId="Kop2Char">
    <w:name w:val="Kop 2 Char"/>
    <w:basedOn w:val="Standaardalinea-lettertype"/>
    <w:link w:val="Kop2"/>
    <w:rsid w:val="001F778A"/>
    <w:rPr>
      <w:rFonts w:ascii="Verdana" w:hAnsi="Verdana" w:cs="Arial"/>
      <w:b/>
      <w:bCs/>
      <w:i/>
      <w:iCs/>
      <w:sz w:val="28"/>
      <w:szCs w:val="28"/>
      <w:lang w:eastAsia="en-US"/>
    </w:rPr>
  </w:style>
  <w:style w:type="character" w:customStyle="1" w:styleId="Kop3Char">
    <w:name w:val="Kop 3 Char"/>
    <w:basedOn w:val="Standaardalinea-lettertype"/>
    <w:link w:val="Kop3"/>
    <w:rsid w:val="001F778A"/>
    <w:rPr>
      <w:rFonts w:ascii="Verdana" w:hAnsi="Verdana" w:cs="Arial"/>
      <w:b/>
      <w:bCs/>
      <w:sz w:val="26"/>
      <w:szCs w:val="26"/>
      <w:lang w:eastAsia="en-US"/>
    </w:rPr>
  </w:style>
  <w:style w:type="character" w:customStyle="1" w:styleId="Kop4Char">
    <w:name w:val="Kop 4 Char"/>
    <w:link w:val="Kop4"/>
    <w:rsid w:val="001F778A"/>
    <w:rPr>
      <w:rFonts w:ascii="Verdana" w:hAnsi="Verdana"/>
      <w:b/>
      <w:bCs/>
      <w:i/>
      <w:sz w:val="24"/>
      <w:szCs w:val="28"/>
      <w:lang w:eastAsia="en-US"/>
    </w:rPr>
  </w:style>
  <w:style w:type="character" w:customStyle="1" w:styleId="Kop5Char">
    <w:name w:val="Kop 5 Char"/>
    <w:link w:val="Kop5"/>
    <w:rsid w:val="001F778A"/>
    <w:rPr>
      <w:rFonts w:ascii="Verdana" w:hAnsi="Verdana" w:cs="Arial"/>
      <w:bCs/>
      <w:iCs/>
      <w:sz w:val="22"/>
      <w:szCs w:val="26"/>
      <w:lang w:eastAsia="en-US"/>
    </w:rPr>
  </w:style>
  <w:style w:type="character" w:customStyle="1" w:styleId="Kop6Char">
    <w:name w:val="Kop 6 Char"/>
    <w:basedOn w:val="Standaardalinea-lettertype"/>
    <w:link w:val="Kop6"/>
    <w:rsid w:val="001F778A"/>
    <w:rPr>
      <w:rFonts w:ascii="Times New Roman" w:hAnsi="Times New Roman"/>
      <w:b/>
      <w:bCs/>
      <w:sz w:val="22"/>
      <w:szCs w:val="22"/>
      <w:lang w:eastAsia="en-US"/>
    </w:rPr>
  </w:style>
  <w:style w:type="character" w:customStyle="1" w:styleId="Kop7Char">
    <w:name w:val="Kop 7 Char"/>
    <w:basedOn w:val="Standaardalinea-lettertype"/>
    <w:link w:val="Kop7"/>
    <w:rsid w:val="001F778A"/>
    <w:rPr>
      <w:rFonts w:ascii="Times New Roman" w:hAnsi="Times New Roman"/>
      <w:sz w:val="24"/>
      <w:lang w:eastAsia="en-US"/>
    </w:rPr>
  </w:style>
  <w:style w:type="character" w:customStyle="1" w:styleId="Kop8Char">
    <w:name w:val="Kop 8 Char"/>
    <w:basedOn w:val="Standaardalinea-lettertype"/>
    <w:link w:val="Kop8"/>
    <w:rsid w:val="001F778A"/>
    <w:rPr>
      <w:rFonts w:ascii="Times New Roman" w:hAnsi="Times New Roman"/>
      <w:i/>
      <w:iCs/>
      <w:sz w:val="24"/>
      <w:lang w:eastAsia="en-US"/>
    </w:rPr>
  </w:style>
  <w:style w:type="character" w:customStyle="1" w:styleId="Kop9Char">
    <w:name w:val="Kop 9 Char"/>
    <w:basedOn w:val="Standaardalinea-lettertype"/>
    <w:link w:val="Kop9"/>
    <w:rsid w:val="001F778A"/>
    <w:rPr>
      <w:rFonts w:cs="Arial"/>
      <w:sz w:val="22"/>
      <w:szCs w:val="22"/>
      <w:lang w:eastAsia="en-US"/>
    </w:rPr>
  </w:style>
  <w:style w:type="character" w:styleId="Tekstvantijdelijkeaanduiding">
    <w:name w:val="Placeholder Text"/>
    <w:basedOn w:val="Standaardalinea-lettertype"/>
    <w:uiPriority w:val="99"/>
    <w:rsid w:val="001F778A"/>
    <w:rPr>
      <w:rFonts w:ascii="Verdana" w:hAnsi="Verdana"/>
      <w:color w:val="808080"/>
      <w:lang w:val="nl-NL"/>
    </w:rPr>
  </w:style>
  <w:style w:type="paragraph" w:styleId="Bijschrift">
    <w:name w:val="caption"/>
    <w:basedOn w:val="Standaard"/>
    <w:next w:val="Standaard"/>
    <w:unhideWhenUsed/>
    <w:qFormat/>
    <w:rsid w:val="00B95859"/>
    <w:pPr>
      <w:spacing w:after="200" w:line="240" w:lineRule="auto"/>
    </w:pPr>
    <w:rPr>
      <w:i/>
      <w:iCs/>
      <w:color w:val="1F497D" w:themeColor="text2"/>
    </w:rPr>
  </w:style>
  <w:style w:type="paragraph" w:customStyle="1" w:styleId="doColofon">
    <w:name w:val="doColofon"/>
    <w:basedOn w:val="Standaard"/>
    <w:qFormat/>
    <w:rsid w:val="00FE4F53"/>
    <w:pPr>
      <w:spacing w:line="240" w:lineRule="atLeast"/>
    </w:pPr>
    <w:rPr>
      <w:noProof/>
      <w:sz w:val="16"/>
    </w:rPr>
  </w:style>
  <w:style w:type="paragraph" w:styleId="Lijstalinea">
    <w:name w:val="List Paragraph"/>
    <w:basedOn w:val="Standaard"/>
    <w:uiPriority w:val="34"/>
    <w:qFormat/>
    <w:rsid w:val="001F778A"/>
    <w:pPr>
      <w:ind w:left="720"/>
      <w:contextualSpacing/>
    </w:pPr>
  </w:style>
  <w:style w:type="character" w:styleId="Voetnootmarkering">
    <w:name w:val="footnote reference"/>
    <w:basedOn w:val="Standaardalinea-lettertype"/>
    <w:rsid w:val="001F778A"/>
    <w:rPr>
      <w:rFonts w:ascii="Verdana" w:hAnsi="Verdana"/>
      <w:sz w:val="16"/>
      <w:vertAlign w:val="superscript"/>
      <w:lang w:val="nl-NL"/>
    </w:rPr>
  </w:style>
  <w:style w:type="character" w:styleId="Verwijzingopmerking">
    <w:name w:val="annotation reference"/>
    <w:basedOn w:val="Standaardalinea-lettertype"/>
    <w:rsid w:val="001F778A"/>
    <w:rPr>
      <w:rFonts w:ascii="Verdana" w:hAnsi="Verdana"/>
      <w:sz w:val="16"/>
      <w:szCs w:val="16"/>
      <w:lang w:val="nl-NL"/>
    </w:rPr>
  </w:style>
  <w:style w:type="character" w:styleId="Eindnootmarkering">
    <w:name w:val="endnote reference"/>
    <w:basedOn w:val="Standaardalinea-lettertype"/>
    <w:rsid w:val="001F778A"/>
    <w:rPr>
      <w:rFonts w:ascii="Verdana" w:hAnsi="Verdana"/>
      <w:vertAlign w:val="superscript"/>
      <w:lang w:val="nl-NL"/>
    </w:rPr>
  </w:style>
  <w:style w:type="character" w:styleId="Nadruk">
    <w:name w:val="Emphasis"/>
    <w:basedOn w:val="Standaardalinea-lettertype"/>
    <w:qFormat/>
    <w:rsid w:val="001F778A"/>
    <w:rPr>
      <w:rFonts w:ascii="Verdana" w:hAnsi="Verdana"/>
      <w:i/>
      <w:iCs/>
      <w:lang w:val="nl-NL"/>
    </w:rPr>
  </w:style>
  <w:style w:type="paragraph" w:styleId="Adresenvelop">
    <w:name w:val="envelope address"/>
    <w:basedOn w:val="Standaard"/>
    <w:rsid w:val="001F778A"/>
    <w:pPr>
      <w:framePr w:w="7920" w:h="1980" w:hRule="exact" w:hSpace="141" w:wrap="auto" w:hAnchor="page" w:xAlign="center" w:yAlign="bottom"/>
      <w:spacing w:line="240" w:lineRule="auto"/>
      <w:ind w:left="2880"/>
    </w:pPr>
    <w:rPr>
      <w:rFonts w:eastAsiaTheme="majorEastAsia" w:cstheme="majorBidi"/>
      <w:sz w:val="24"/>
      <w:szCs w:val="24"/>
    </w:rPr>
  </w:style>
  <w:style w:type="paragraph" w:styleId="Normaalweb">
    <w:name w:val="Normal (Web)"/>
    <w:basedOn w:val="Standaard"/>
    <w:rsid w:val="001F778A"/>
    <w:rPr>
      <w:szCs w:val="24"/>
    </w:rPr>
  </w:style>
  <w:style w:type="paragraph" w:styleId="Titel">
    <w:name w:val="Title"/>
    <w:basedOn w:val="Standaard"/>
    <w:next w:val="Standaard"/>
    <w:link w:val="TitelChar"/>
    <w:qFormat/>
    <w:rsid w:val="001F778A"/>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rsid w:val="001F778A"/>
    <w:rPr>
      <w:rFonts w:ascii="Verdana" w:eastAsiaTheme="majorEastAsia" w:hAnsi="Verdana" w:cstheme="majorBidi"/>
      <w:color w:val="17365D" w:themeColor="text2" w:themeShade="BF"/>
      <w:spacing w:val="5"/>
      <w:kern w:val="28"/>
      <w:sz w:val="52"/>
      <w:szCs w:val="52"/>
    </w:rPr>
  </w:style>
  <w:style w:type="character" w:styleId="Paginanummer">
    <w:name w:val="page number"/>
    <w:basedOn w:val="Standaardalinea-lettertype"/>
    <w:rsid w:val="001F778A"/>
    <w:rPr>
      <w:rFonts w:ascii="Verdana" w:hAnsi="Verdana"/>
      <w:lang w:val="nl-NL"/>
    </w:rPr>
  </w:style>
  <w:style w:type="character" w:styleId="Regelnummer">
    <w:name w:val="line number"/>
    <w:basedOn w:val="Standaardalinea-lettertype"/>
    <w:rsid w:val="001F778A"/>
    <w:rPr>
      <w:rFonts w:ascii="Verdana" w:hAnsi="Verdana"/>
      <w:lang w:val="nl-NL"/>
    </w:rPr>
  </w:style>
  <w:style w:type="character" w:styleId="Hyperlink">
    <w:name w:val="Hyperlink"/>
    <w:basedOn w:val="Standaardalinea-lettertype"/>
    <w:rsid w:val="001F778A"/>
    <w:rPr>
      <w:rFonts w:ascii="Verdana" w:hAnsi="Verdana"/>
      <w:color w:val="0000FF" w:themeColor="hyperlink"/>
      <w:u w:val="single"/>
      <w:lang w:val="nl-NL"/>
    </w:rPr>
  </w:style>
  <w:style w:type="character" w:styleId="GevolgdeHyperlink">
    <w:name w:val="FollowedHyperlink"/>
    <w:basedOn w:val="Standaardalinea-lettertype"/>
    <w:rsid w:val="001F778A"/>
    <w:rPr>
      <w:rFonts w:ascii="Verdana" w:hAnsi="Verdana"/>
      <w:color w:val="800080" w:themeColor="followedHyperlink"/>
      <w:u w:val="single"/>
      <w:lang w:val="nl-NL"/>
    </w:rPr>
  </w:style>
  <w:style w:type="paragraph" w:styleId="Afzender">
    <w:name w:val="envelope return"/>
    <w:basedOn w:val="Standaard"/>
    <w:rsid w:val="001F778A"/>
    <w:pPr>
      <w:spacing w:line="240" w:lineRule="auto"/>
    </w:pPr>
    <w:rPr>
      <w:rFonts w:eastAsiaTheme="majorEastAsia" w:cstheme="majorBidi"/>
      <w:szCs w:val="20"/>
    </w:rPr>
  </w:style>
  <w:style w:type="character" w:styleId="HTMLVariable">
    <w:name w:val="HTML Variable"/>
    <w:basedOn w:val="Standaardalinea-lettertype"/>
    <w:rsid w:val="001F778A"/>
    <w:rPr>
      <w:rFonts w:ascii="Verdana" w:hAnsi="Verdana"/>
      <w:i/>
      <w:iCs/>
      <w:lang w:val="nl-NL"/>
    </w:rPr>
  </w:style>
  <w:style w:type="paragraph" w:styleId="Berichtkop">
    <w:name w:val="Message Header"/>
    <w:basedOn w:val="Standaard"/>
    <w:link w:val="BerichtkopChar"/>
    <w:rsid w:val="001F778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BerichtkopChar">
    <w:name w:val="Berichtkop Char"/>
    <w:basedOn w:val="Standaardalinea-lettertype"/>
    <w:link w:val="Berichtkop"/>
    <w:rsid w:val="001F778A"/>
    <w:rPr>
      <w:rFonts w:ascii="Verdana" w:eastAsiaTheme="majorEastAsia" w:hAnsi="Verdana" w:cstheme="majorBidi"/>
      <w:sz w:val="24"/>
      <w:szCs w:val="24"/>
      <w:shd w:val="pct20" w:color="auto" w:fill="auto"/>
    </w:rPr>
  </w:style>
  <w:style w:type="paragraph" w:styleId="Ondertitel">
    <w:name w:val="Subtitle"/>
    <w:basedOn w:val="Standaard"/>
    <w:next w:val="Standaard"/>
    <w:link w:val="OndertitelChar"/>
    <w:qFormat/>
    <w:rsid w:val="001F778A"/>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rsid w:val="001F778A"/>
    <w:rPr>
      <w:rFonts w:ascii="Verdana" w:eastAsiaTheme="majorEastAsia" w:hAnsi="Verdana" w:cstheme="majorBidi"/>
      <w:i/>
      <w:iCs/>
      <w:color w:val="4F81BD" w:themeColor="accent1"/>
      <w:spacing w:val="15"/>
      <w:sz w:val="24"/>
      <w:szCs w:val="24"/>
    </w:rPr>
  </w:style>
  <w:style w:type="paragraph" w:styleId="Kopbronvermelding">
    <w:name w:val="toa heading"/>
    <w:basedOn w:val="Standaard"/>
    <w:next w:val="Standaard"/>
    <w:rsid w:val="001F778A"/>
    <w:pPr>
      <w:spacing w:before="120"/>
    </w:pPr>
    <w:rPr>
      <w:rFonts w:eastAsiaTheme="majorEastAsia" w:cstheme="majorBidi"/>
      <w:b/>
      <w:bCs/>
      <w:sz w:val="24"/>
      <w:szCs w:val="24"/>
    </w:rPr>
  </w:style>
  <w:style w:type="character" w:styleId="Subtielebenadrukking">
    <w:name w:val="Subtle Emphasis"/>
    <w:basedOn w:val="Standaardalinea-lettertype"/>
    <w:uiPriority w:val="19"/>
    <w:qFormat/>
    <w:rsid w:val="001F778A"/>
    <w:rPr>
      <w:rFonts w:ascii="Verdana" w:hAnsi="Verdana"/>
      <w:i/>
      <w:iCs/>
      <w:color w:val="808080" w:themeColor="text1" w:themeTint="7F"/>
      <w:lang w:val="nl-NL"/>
    </w:rPr>
  </w:style>
  <w:style w:type="paragraph" w:styleId="Kopvaninhoudsopgave">
    <w:name w:val="TOC Heading"/>
    <w:basedOn w:val="Kop1"/>
    <w:next w:val="Standaard"/>
    <w:uiPriority w:val="39"/>
    <w:qFormat/>
    <w:rsid w:val="001F778A"/>
    <w:pPr>
      <w:keepLines/>
      <w:numPr>
        <w:numId w:val="0"/>
      </w:numPr>
      <w:spacing w:before="480" w:beforeAutospacing="0" w:after="0" w:afterAutospacing="0"/>
      <w:contextualSpacing w:val="0"/>
      <w:outlineLvl w:val="9"/>
    </w:pPr>
    <w:rPr>
      <w:rFonts w:eastAsiaTheme="majorEastAsia" w:cstheme="majorBidi"/>
      <w:b w:val="0"/>
      <w:kern w:val="0"/>
      <w:sz w:val="20"/>
      <w:szCs w:val="28"/>
      <w:lang w:eastAsia="nl-NL"/>
    </w:rPr>
  </w:style>
  <w:style w:type="character" w:styleId="Titelvanboek">
    <w:name w:val="Book Title"/>
    <w:basedOn w:val="Standaardalinea-lettertype"/>
    <w:uiPriority w:val="33"/>
    <w:qFormat/>
    <w:rsid w:val="001F778A"/>
    <w:rPr>
      <w:rFonts w:ascii="Verdana" w:hAnsi="Verdana"/>
      <w:b/>
      <w:bCs/>
      <w:smallCaps/>
      <w:spacing w:val="5"/>
      <w:lang w:val="nl-NL"/>
    </w:rPr>
  </w:style>
  <w:style w:type="character" w:styleId="Intensieveverwijzing">
    <w:name w:val="Intense Reference"/>
    <w:basedOn w:val="Standaardalinea-lettertype"/>
    <w:uiPriority w:val="32"/>
    <w:qFormat/>
    <w:rsid w:val="001F778A"/>
    <w:rPr>
      <w:rFonts w:ascii="Verdana" w:hAnsi="Verdana"/>
      <w:b/>
      <w:bCs/>
      <w:smallCaps/>
      <w:color w:val="C0504D" w:themeColor="accent2"/>
      <w:spacing w:val="5"/>
      <w:u w:val="single"/>
      <w:lang w:val="nl-NL"/>
    </w:rPr>
  </w:style>
  <w:style w:type="character" w:styleId="Subtieleverwijzing">
    <w:name w:val="Subtle Reference"/>
    <w:basedOn w:val="Standaardalinea-lettertype"/>
    <w:uiPriority w:val="31"/>
    <w:qFormat/>
    <w:rsid w:val="001F778A"/>
    <w:rPr>
      <w:rFonts w:ascii="Verdana" w:hAnsi="Verdana"/>
      <w:smallCaps/>
      <w:color w:val="C0504D" w:themeColor="accent2"/>
      <w:u w:val="single"/>
      <w:lang w:val="nl-NL"/>
    </w:rPr>
  </w:style>
  <w:style w:type="paragraph" w:styleId="Duidelijkcitaat">
    <w:name w:val="Intense Quote"/>
    <w:basedOn w:val="Standaard"/>
    <w:next w:val="Standaard"/>
    <w:link w:val="DuidelijkcitaatChar"/>
    <w:uiPriority w:val="30"/>
    <w:qFormat/>
    <w:rsid w:val="001F778A"/>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1F778A"/>
    <w:rPr>
      <w:rFonts w:ascii="Verdana" w:hAnsi="Verdana"/>
      <w:b/>
      <w:bCs/>
      <w:i/>
      <w:iCs/>
      <w:color w:val="4F81BD" w:themeColor="accent1"/>
      <w:szCs w:val="19"/>
    </w:rPr>
  </w:style>
  <w:style w:type="character" w:styleId="Intensievebenadrukking">
    <w:name w:val="Intense Emphasis"/>
    <w:basedOn w:val="Standaardalinea-lettertype"/>
    <w:uiPriority w:val="21"/>
    <w:qFormat/>
    <w:rsid w:val="001F778A"/>
    <w:rPr>
      <w:rFonts w:ascii="Verdana" w:hAnsi="Verdana"/>
      <w:b/>
      <w:bCs/>
      <w:i/>
      <w:iCs/>
      <w:color w:val="4F81BD" w:themeColor="accent1"/>
      <w:lang w:val="nl-NL"/>
    </w:rPr>
  </w:style>
  <w:style w:type="character" w:styleId="Zwaar">
    <w:name w:val="Strong"/>
    <w:basedOn w:val="Standaardalinea-lettertype"/>
    <w:qFormat/>
    <w:rsid w:val="001F778A"/>
    <w:rPr>
      <w:rFonts w:ascii="Verdana" w:hAnsi="Verdana"/>
      <w:b/>
      <w:bCs/>
      <w:lang w:val="nl-NL"/>
    </w:rPr>
  </w:style>
  <w:style w:type="paragraph" w:customStyle="1" w:styleId="documenthuishouding">
    <w:name w:val="document huishouding"/>
    <w:basedOn w:val="Kop1"/>
    <w:uiPriority w:val="1"/>
    <w:qFormat/>
    <w:rsid w:val="001F778A"/>
    <w:pPr>
      <w:keepNext w:val="0"/>
      <w:numPr>
        <w:numId w:val="0"/>
      </w:numPr>
      <w:spacing w:before="120" w:beforeAutospacing="0" w:after="120" w:afterAutospacing="0" w:line="240" w:lineRule="auto"/>
      <w:contextualSpacing w:val="0"/>
    </w:pPr>
    <w:rPr>
      <w:rFonts w:ascii="Arial" w:eastAsia="Arial" w:hAnsi="Arial"/>
      <w:b w:val="0"/>
      <w:bCs w:val="0"/>
      <w:color w:val="0A4E8C"/>
      <w:kern w:val="0"/>
      <w:sz w:val="36"/>
      <w:szCs w:val="60"/>
      <w:lang w:eastAsia="nl-NL" w:bidi="nl-NL"/>
    </w:rPr>
  </w:style>
  <w:style w:type="paragraph" w:customStyle="1" w:styleId="K01-basistekst">
    <w:name w:val="K01-basistekst"/>
    <w:basedOn w:val="Standaard"/>
    <w:qFormat/>
    <w:rsid w:val="001F778A"/>
    <w:pPr>
      <w:contextualSpacing/>
    </w:pPr>
    <w:rPr>
      <w:rFonts w:ascii="Calibri" w:hAnsi="Calibri"/>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tten.overheid.nl/jci1.3:c:BWBR0001854&amp;boek=Eerste&amp;titeldeel=I&amp;artikel=2&amp;z=2016-04-20&amp;g=2016-04-20" TargetMode="External"/><Relationship Id="rId18" Type="http://schemas.openxmlformats.org/officeDocument/2006/relationships/hyperlink" Target="http://wetten.overheid.nl/jci1.3:c:BWBR0001854&amp;z=2016-04-20&amp;g=2016-04-2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etten.overheid.nl/jci1.3:c:BWBR0001854&amp;boek=Tweede&amp;titeldeel=XVII&amp;artikel=272&amp;z=2016-04-20&amp;g=2016-04-20" TargetMode="External"/><Relationship Id="rId7" Type="http://schemas.openxmlformats.org/officeDocument/2006/relationships/settings" Target="settings.xml"/><Relationship Id="rId12" Type="http://schemas.openxmlformats.org/officeDocument/2006/relationships/hyperlink" Target="http://wetten.overheid.nl/jci1.3:c:BWBR0001854&amp;z=2016-04-20&amp;g=2016-04-20" TargetMode="External"/><Relationship Id="rId17" Type="http://schemas.openxmlformats.org/officeDocument/2006/relationships/hyperlink" Target="http://wetten.overheid.nl/jci1.3:c:BWBR0001947&amp;titeldeel=III&amp;artikel=125a&amp;z=2016-01-01&amp;g=2016-01-01"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etten.overheid.nl/jci1.3:c:BWBR0001854&amp;boek=Tweede&amp;titeldeel=XVII&amp;artikel=273&amp;z=2016-04-20&amp;g=2016-04-20" TargetMode="External"/><Relationship Id="rId20" Type="http://schemas.openxmlformats.org/officeDocument/2006/relationships/hyperlink" Target="http://wetten.overheid.nl/jci1.3:c:BWBR0001854&amp;boek=Eerste&amp;titeldeel=II&amp;artikel=23&amp;z=2016-04-20&amp;g=2016-04-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tten.overheid.nl/jci1.3:c:BWBR0001947&amp;paragraaf=3&amp;artikel=9&amp;z=2020-01-01&amp;g=2020-01-01" TargetMode="External"/><Relationship Id="rId24" Type="http://schemas.openxmlformats.org/officeDocument/2006/relationships/hyperlink" Target="http://wetten.overheid.nl/jci1.3:c:BWBR0001903&amp;boek=Tweede&amp;titeldeel=I&amp;afdeling=Vierde&amp;artikel=162&amp;z=2015-11-17&amp;g=2015-11-17" TargetMode="External"/><Relationship Id="rId5" Type="http://schemas.openxmlformats.org/officeDocument/2006/relationships/numbering" Target="numbering.xml"/><Relationship Id="rId15" Type="http://schemas.openxmlformats.org/officeDocument/2006/relationships/hyperlink" Target="http://wetten.overheid.nl/jci1.3:c:BWBR0001854&amp;boek=Tweede&amp;titeldeel=XVII&amp;artikel=272&amp;z=2016-04-20&amp;g=2016-04-20" TargetMode="External"/><Relationship Id="rId23" Type="http://schemas.openxmlformats.org/officeDocument/2006/relationships/hyperlink" Target="http://wetten.overheid.nl/jci1.3:c:BWBR0001903&amp;z=2015-11-17&amp;g=2015-11-17"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etten.overheid.nl/jci1.3:c:BWBR0001854&amp;boek=Eerste&amp;titeldeel=I&amp;artikel=2&amp;z=2016-04-20&amp;g=2016-04-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tten.overheid.nl/jci1.3:c:BWBR0001854&amp;boek=Eerste&amp;titeldeel=II&amp;artikel=23&amp;z=2016-04-20&amp;g=2016-04-20" TargetMode="External"/><Relationship Id="rId22" Type="http://schemas.openxmlformats.org/officeDocument/2006/relationships/hyperlink" Target="http://wetten.overheid.nl/jci1.3:c:BWBR0001854&amp;boek=Tweede&amp;titeldeel=XVII&amp;artikel=273&amp;z=2016-04-20&amp;g=2016-04-20"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uisstijl%20VRZHZ\Word\Templates\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720C971C03C64C880100F2DBCA75EB" ma:contentTypeVersion="13" ma:contentTypeDescription="Create a new document." ma:contentTypeScope="" ma:versionID="e7803c9b4d25ff4cc3c068052811a2d9">
  <xsd:schema xmlns:xsd="http://www.w3.org/2001/XMLSchema" xmlns:xs="http://www.w3.org/2001/XMLSchema" xmlns:p="http://schemas.microsoft.com/office/2006/metadata/properties" xmlns:ns2="0cea034d-d52a-40d2-92a7-f35f8212cc4f" xmlns:ns3="0cc20650-0367-4833-af28-0355e58f03a6" targetNamespace="http://schemas.microsoft.com/office/2006/metadata/properties" ma:root="true" ma:fieldsID="da7db89e6f4e4d17bb74eb280d72e0e6" ns2:_="" ns3:_="">
    <xsd:import namespace="0cea034d-d52a-40d2-92a7-f35f8212cc4f"/>
    <xsd:import namespace="0cc20650-0367-4833-af28-0355e58f0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034d-d52a-40d2-92a7-f35f8212cc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c20650-0367-4833-af28-0355e58f0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31DD02-DF92-4F4B-BCF1-AA03E74181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8DE952-DC6C-40AA-8B19-F60F7EB85164}">
  <ds:schemaRefs>
    <ds:schemaRef ds:uri="http://schemas.openxmlformats.org/officeDocument/2006/bibliography"/>
  </ds:schemaRefs>
</ds:datastoreItem>
</file>

<file path=customXml/itemProps3.xml><?xml version="1.0" encoding="utf-8"?>
<ds:datastoreItem xmlns:ds="http://schemas.openxmlformats.org/officeDocument/2006/customXml" ds:itemID="{CE6B0D00-9E30-446F-9D67-0BD9ED08D22C}">
  <ds:schemaRefs>
    <ds:schemaRef ds:uri="http://schemas.microsoft.com/sharepoint/v3/contenttype/forms"/>
  </ds:schemaRefs>
</ds:datastoreItem>
</file>

<file path=customXml/itemProps4.xml><?xml version="1.0" encoding="utf-8"?>
<ds:datastoreItem xmlns:ds="http://schemas.openxmlformats.org/officeDocument/2006/customXml" ds:itemID="{CF4671CB-F79C-455E-93DC-4EDEDF3A5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a034d-d52a-40d2-92a7-f35f8212cc4f"/>
    <ds:schemaRef ds:uri="0cc20650-0367-4833-af28-0355e58f0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C:\ProgramData\Huisstijl VRZHZ\Word\Templates\Memo.dotx</Template>
  <TotalTime>0</TotalTime>
  <Pages>3</Pages>
  <Words>1155</Words>
  <Characters>6357</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Glimmerveen, John</dc:creator>
  <cp:lastModifiedBy>Martens,Chiem C.</cp:lastModifiedBy>
  <cp:revision>2</cp:revision>
  <cp:lastPrinted>2023-11-02T15:55:00Z</cp:lastPrinted>
  <dcterms:created xsi:type="dcterms:W3CDTF">2023-11-02T15:55:00Z</dcterms:created>
  <dcterms:modified xsi:type="dcterms:W3CDTF">2023-11-02T15:55:00Z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Memo</vt:lpwstr>
  </property>
  <property fmtid="{D5CDD505-2E9C-101B-9397-08002B2CF9AE}" pid="3" name="pdfPrintHidden">
    <vt:lpwstr>0</vt:lpwstr>
  </property>
  <property fmtid="{D5CDD505-2E9C-101B-9397-08002B2CF9AE}" pid="4" name="txtTo">
    <vt:lpwstr/>
  </property>
  <property fmtid="{D5CDD505-2E9C-101B-9397-08002B2CF9AE}" pid="5" name="txtSubject">
    <vt:lpwstr/>
  </property>
  <property fmtid="{D5CDD505-2E9C-101B-9397-08002B2CF9AE}" pid="6" name="cboSalutation">
    <vt:lpwstr>Beste</vt:lpwstr>
  </property>
  <property fmtid="{D5CDD505-2E9C-101B-9397-08002B2CF9AE}" pid="7" name="txtDate">
    <vt:lpwstr>02-08-2021</vt:lpwstr>
  </property>
  <property fmtid="{D5CDD505-2E9C-101B-9397-08002B2CF9AE}" pid="8" name="cboContact">
    <vt:lpwstr>24FB46F9B2834F219A994053E6905EE6</vt:lpwstr>
  </property>
  <property fmtid="{D5CDD505-2E9C-101B-9397-08002B2CF9AE}" pid="9" name="cboLocation">
    <vt:lpwstr>Dordrecht</vt:lpwstr>
  </property>
  <property fmtid="{D5CDD505-2E9C-101B-9397-08002B2CF9AE}" pid="10" name="languageID">
    <vt:lpwstr>NL</vt:lpwstr>
  </property>
  <property fmtid="{D5CDD505-2E9C-101B-9397-08002B2CF9AE}" pid="11" name="StylesCopied">
    <vt:lpwstr>1</vt:lpwstr>
  </property>
  <property fmtid="{D5CDD505-2E9C-101B-9397-08002B2CF9AE}" pid="12" name="ContentTypeId">
    <vt:lpwstr>0x01010033720C971C03C64C880100F2DBCA75EB</vt:lpwstr>
  </property>
</Properties>
</file>